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55998" w14:textId="77777777" w:rsidR="002927DA" w:rsidRPr="00882A05" w:rsidRDefault="00706114" w:rsidP="00984A75">
      <w:pPr>
        <w:jc w:val="center"/>
        <w:rPr>
          <w:rFonts w:ascii="Arial Narrow" w:hAnsi="Arial Narrow" w:cs="Arial"/>
          <w:b/>
        </w:rPr>
      </w:pPr>
      <w:r w:rsidRPr="00882A05">
        <w:rPr>
          <w:rFonts w:ascii="Arial Narrow" w:hAnsi="Arial Narrow" w:cs="Arial"/>
          <w:b/>
        </w:rPr>
        <w:t>TERMS OF REFERENCE</w:t>
      </w:r>
    </w:p>
    <w:p w14:paraId="418ADF48" w14:textId="77777777" w:rsidR="00706114" w:rsidRPr="00882A05" w:rsidRDefault="00706114">
      <w:pPr>
        <w:rPr>
          <w:rFonts w:ascii="Arial Narrow" w:hAnsi="Arial Narrow" w:cs="Arial"/>
        </w:rPr>
      </w:pPr>
    </w:p>
    <w:p w14:paraId="07A49671" w14:textId="11561237" w:rsidR="00706114" w:rsidRPr="00882A05" w:rsidRDefault="00706114">
      <w:pPr>
        <w:rPr>
          <w:rFonts w:ascii="Arial Narrow" w:hAnsi="Arial Narrow" w:cs="Arial"/>
        </w:rPr>
      </w:pPr>
      <w:r w:rsidRPr="00882A05">
        <w:rPr>
          <w:rFonts w:ascii="Arial Narrow" w:hAnsi="Arial Narrow" w:cs="Arial"/>
        </w:rPr>
        <w:t xml:space="preserve">Project Title </w:t>
      </w:r>
      <w:r w:rsidRPr="00882A05">
        <w:rPr>
          <w:rFonts w:ascii="Arial Narrow" w:hAnsi="Arial Narrow" w:cs="Arial"/>
        </w:rPr>
        <w:tab/>
      </w:r>
      <w:r w:rsidRPr="00882A05">
        <w:rPr>
          <w:rFonts w:ascii="Arial Narrow" w:hAnsi="Arial Narrow" w:cs="Arial"/>
        </w:rPr>
        <w:tab/>
        <w:t>:</w:t>
      </w:r>
      <w:r w:rsidRPr="00882A05">
        <w:rPr>
          <w:rFonts w:ascii="Arial Narrow" w:hAnsi="Arial Narrow" w:cs="Arial"/>
        </w:rPr>
        <w:tab/>
      </w:r>
      <w:r w:rsidR="00F67537" w:rsidRPr="00882A05">
        <w:rPr>
          <w:rFonts w:ascii="Arial Narrow" w:hAnsi="Arial Narrow" w:cs="Arial"/>
        </w:rPr>
        <w:t xml:space="preserve">European Dive (EUDI) Show </w:t>
      </w:r>
      <w:r w:rsidR="00FC40C0">
        <w:rPr>
          <w:rFonts w:ascii="Arial Narrow" w:hAnsi="Arial Narrow" w:cs="Arial"/>
        </w:rPr>
        <w:t>2020</w:t>
      </w:r>
    </w:p>
    <w:p w14:paraId="502C12E4" w14:textId="77777777" w:rsidR="00706114" w:rsidRPr="00882A05" w:rsidRDefault="00706114">
      <w:pPr>
        <w:rPr>
          <w:rFonts w:ascii="Arial Narrow" w:hAnsi="Arial Narrow" w:cs="Arial"/>
        </w:rPr>
      </w:pPr>
      <w:r w:rsidRPr="00882A05">
        <w:rPr>
          <w:rFonts w:ascii="Arial Narrow" w:hAnsi="Arial Narrow" w:cs="Arial"/>
        </w:rPr>
        <w:t>Job Specification</w:t>
      </w:r>
      <w:r w:rsidRPr="00882A05">
        <w:rPr>
          <w:rFonts w:ascii="Arial Narrow" w:hAnsi="Arial Narrow" w:cs="Arial"/>
        </w:rPr>
        <w:tab/>
        <w:t>:</w:t>
      </w:r>
      <w:r w:rsidRPr="00882A05">
        <w:rPr>
          <w:rFonts w:ascii="Arial Narrow" w:hAnsi="Arial Narrow" w:cs="Arial"/>
        </w:rPr>
        <w:tab/>
        <w:t>Design, Set-up, Maintenance and Dismantling of</w:t>
      </w:r>
    </w:p>
    <w:p w14:paraId="45DD8441" w14:textId="21F9EF3A" w:rsidR="00706114" w:rsidRPr="00882A05" w:rsidRDefault="00706114">
      <w:pPr>
        <w:rPr>
          <w:rFonts w:ascii="Arial Narrow" w:hAnsi="Arial Narrow" w:cs="Arial"/>
        </w:rPr>
      </w:pPr>
      <w:r w:rsidRPr="00882A05">
        <w:rPr>
          <w:rFonts w:ascii="Arial Narrow" w:hAnsi="Arial Narrow" w:cs="Arial"/>
        </w:rPr>
        <w:tab/>
      </w:r>
      <w:r w:rsidRPr="00882A05">
        <w:rPr>
          <w:rFonts w:ascii="Arial Narrow" w:hAnsi="Arial Narrow" w:cs="Arial"/>
        </w:rPr>
        <w:tab/>
      </w:r>
      <w:r w:rsidRPr="00882A05">
        <w:rPr>
          <w:rFonts w:ascii="Arial Narrow" w:hAnsi="Arial Narrow" w:cs="Arial"/>
        </w:rPr>
        <w:tab/>
      </w:r>
      <w:r w:rsidRPr="00882A05">
        <w:rPr>
          <w:rFonts w:ascii="Arial Narrow" w:hAnsi="Arial Narrow" w:cs="Arial"/>
        </w:rPr>
        <w:tab/>
        <w:t xml:space="preserve">Philippine </w:t>
      </w:r>
      <w:r w:rsidR="00357924" w:rsidRPr="00882A05">
        <w:rPr>
          <w:rFonts w:ascii="Arial Narrow" w:hAnsi="Arial Narrow" w:cs="Arial"/>
        </w:rPr>
        <w:t>Stand</w:t>
      </w:r>
    </w:p>
    <w:p w14:paraId="2B775156" w14:textId="270E2631" w:rsidR="00706114" w:rsidRPr="00882A05" w:rsidRDefault="00D24FF5">
      <w:pPr>
        <w:rPr>
          <w:rFonts w:ascii="Arial Narrow" w:hAnsi="Arial Narrow" w:cs="Arial"/>
        </w:rPr>
      </w:pPr>
      <w:r w:rsidRPr="00882A05">
        <w:rPr>
          <w:rFonts w:ascii="Arial Narrow" w:hAnsi="Arial Narrow" w:cs="Arial"/>
        </w:rPr>
        <w:t>Date</w:t>
      </w:r>
      <w:r w:rsidRPr="00882A05">
        <w:rPr>
          <w:rFonts w:ascii="Arial Narrow" w:hAnsi="Arial Narrow" w:cs="Arial"/>
        </w:rPr>
        <w:tab/>
      </w:r>
      <w:r w:rsidRPr="00882A05">
        <w:rPr>
          <w:rFonts w:ascii="Arial Narrow" w:hAnsi="Arial Narrow" w:cs="Arial"/>
        </w:rPr>
        <w:tab/>
      </w:r>
      <w:r w:rsidRPr="00882A05">
        <w:rPr>
          <w:rFonts w:ascii="Arial Narrow" w:hAnsi="Arial Narrow" w:cs="Arial"/>
        </w:rPr>
        <w:tab/>
        <w:t>:</w:t>
      </w:r>
      <w:r w:rsidRPr="00882A05">
        <w:rPr>
          <w:rFonts w:ascii="Arial Narrow" w:hAnsi="Arial Narrow" w:cs="Arial"/>
        </w:rPr>
        <w:tab/>
      </w:r>
      <w:r w:rsidR="00FC40C0">
        <w:rPr>
          <w:rFonts w:ascii="Arial Narrow" w:hAnsi="Arial Narrow" w:cs="Arial"/>
        </w:rPr>
        <w:t>February 28 to March 1, 2020</w:t>
      </w:r>
      <w:r w:rsidR="00AB7105">
        <w:rPr>
          <w:rFonts w:ascii="Arial Narrow" w:hAnsi="Arial Narrow" w:cs="Arial"/>
        </w:rPr>
        <w:t xml:space="preserve"> </w:t>
      </w:r>
      <w:r w:rsidR="00706114" w:rsidRPr="00882A05">
        <w:rPr>
          <w:rFonts w:ascii="Arial Narrow" w:hAnsi="Arial Narrow" w:cs="Arial"/>
        </w:rPr>
        <w:t>(event proper)</w:t>
      </w:r>
    </w:p>
    <w:p w14:paraId="1B7810C2" w14:textId="15874B0E" w:rsidR="00706114" w:rsidRPr="00882A05" w:rsidRDefault="00706114" w:rsidP="00706114">
      <w:pPr>
        <w:rPr>
          <w:rFonts w:ascii="Arial Narrow" w:hAnsi="Arial Narrow" w:cs="Arial"/>
        </w:rPr>
      </w:pPr>
      <w:r w:rsidRPr="00882A05">
        <w:rPr>
          <w:rFonts w:ascii="Arial Narrow" w:hAnsi="Arial Narrow" w:cs="Arial"/>
        </w:rPr>
        <w:t>Venue</w:t>
      </w:r>
      <w:r w:rsidRPr="00882A05">
        <w:rPr>
          <w:rFonts w:ascii="Arial Narrow" w:hAnsi="Arial Narrow" w:cs="Arial"/>
        </w:rPr>
        <w:tab/>
      </w:r>
      <w:r w:rsidRPr="00882A05">
        <w:rPr>
          <w:rFonts w:ascii="Arial Narrow" w:hAnsi="Arial Narrow" w:cs="Arial"/>
        </w:rPr>
        <w:tab/>
      </w:r>
      <w:r w:rsidRPr="00882A05">
        <w:rPr>
          <w:rFonts w:ascii="Arial Narrow" w:hAnsi="Arial Narrow" w:cs="Arial"/>
        </w:rPr>
        <w:tab/>
        <w:t xml:space="preserve">: </w:t>
      </w:r>
      <w:r w:rsidRPr="00882A05">
        <w:rPr>
          <w:rFonts w:ascii="Arial Narrow" w:hAnsi="Arial Narrow" w:cs="Arial"/>
        </w:rPr>
        <w:tab/>
      </w:r>
      <w:r w:rsidR="002B3020" w:rsidRPr="00882A05">
        <w:rPr>
          <w:rFonts w:ascii="Arial Narrow" w:hAnsi="Arial Narrow" w:cs="Arial"/>
        </w:rPr>
        <w:t xml:space="preserve">Bologna </w:t>
      </w:r>
      <w:proofErr w:type="spellStart"/>
      <w:r w:rsidR="002B3020" w:rsidRPr="00882A05">
        <w:rPr>
          <w:rFonts w:ascii="Arial Narrow" w:hAnsi="Arial Narrow" w:cs="Arial"/>
        </w:rPr>
        <w:t>Fiere</w:t>
      </w:r>
      <w:proofErr w:type="spellEnd"/>
    </w:p>
    <w:p w14:paraId="6827A503" w14:textId="29709A19" w:rsidR="00706114" w:rsidRPr="00882A05" w:rsidRDefault="00706114" w:rsidP="00706114">
      <w:pPr>
        <w:rPr>
          <w:rFonts w:ascii="Arial Narrow" w:hAnsi="Arial Narrow" w:cs="Arial"/>
        </w:rPr>
      </w:pPr>
      <w:r w:rsidRPr="00882A05">
        <w:rPr>
          <w:rFonts w:ascii="Arial Narrow" w:hAnsi="Arial Narrow" w:cs="Arial"/>
        </w:rPr>
        <w:tab/>
      </w:r>
      <w:r w:rsidRPr="00882A05">
        <w:rPr>
          <w:rFonts w:ascii="Arial Narrow" w:hAnsi="Arial Narrow" w:cs="Arial"/>
        </w:rPr>
        <w:tab/>
      </w:r>
      <w:r w:rsidRPr="00882A05">
        <w:rPr>
          <w:rFonts w:ascii="Arial Narrow" w:hAnsi="Arial Narrow" w:cs="Arial"/>
        </w:rPr>
        <w:tab/>
      </w:r>
      <w:r w:rsidRPr="00882A05">
        <w:rPr>
          <w:rFonts w:ascii="Arial Narrow" w:hAnsi="Arial Narrow" w:cs="Arial"/>
        </w:rPr>
        <w:tab/>
      </w:r>
      <w:r w:rsidR="002B3020" w:rsidRPr="00882A05">
        <w:rPr>
          <w:rFonts w:ascii="Arial Narrow" w:hAnsi="Arial Narrow" w:cs="Arial"/>
        </w:rPr>
        <w:t>Bologna, Italy</w:t>
      </w:r>
    </w:p>
    <w:p w14:paraId="53F24951" w14:textId="05C8AEDF" w:rsidR="00706114" w:rsidRPr="00882A05" w:rsidRDefault="00706114" w:rsidP="00706114">
      <w:pPr>
        <w:rPr>
          <w:rFonts w:ascii="Arial Narrow" w:hAnsi="Arial Narrow" w:cs="Arial"/>
        </w:rPr>
      </w:pPr>
      <w:r w:rsidRPr="00882A05">
        <w:rPr>
          <w:rFonts w:ascii="Arial Narrow" w:hAnsi="Arial Narrow" w:cs="Arial"/>
        </w:rPr>
        <w:t>Location</w:t>
      </w:r>
      <w:r w:rsidRPr="00882A05">
        <w:rPr>
          <w:rFonts w:ascii="Arial Narrow" w:hAnsi="Arial Narrow" w:cs="Arial"/>
        </w:rPr>
        <w:tab/>
      </w:r>
      <w:r w:rsidRPr="00882A05">
        <w:rPr>
          <w:rFonts w:ascii="Arial Narrow" w:hAnsi="Arial Narrow" w:cs="Arial"/>
        </w:rPr>
        <w:tab/>
        <w:t>:</w:t>
      </w:r>
      <w:r w:rsidRPr="00882A05">
        <w:rPr>
          <w:rFonts w:ascii="Arial Narrow" w:hAnsi="Arial Narrow" w:cs="Arial"/>
        </w:rPr>
        <w:tab/>
      </w:r>
      <w:r w:rsidR="00FC40C0">
        <w:rPr>
          <w:rFonts w:ascii="Arial Narrow" w:hAnsi="Arial Narrow" w:cs="Arial"/>
        </w:rPr>
        <w:t>Stand F58-F60</w:t>
      </w:r>
      <w:r w:rsidR="002B0D6E">
        <w:rPr>
          <w:rFonts w:ascii="Arial Narrow" w:hAnsi="Arial Narrow" w:cs="Arial"/>
        </w:rPr>
        <w:t xml:space="preserve"> (see attached floorplan)</w:t>
      </w:r>
    </w:p>
    <w:p w14:paraId="10F3917A" w14:textId="168B54B4" w:rsidR="00706114" w:rsidRPr="00882A05" w:rsidRDefault="00AB4451" w:rsidP="00706114">
      <w:pPr>
        <w:rPr>
          <w:rFonts w:ascii="Arial Narrow" w:hAnsi="Arial Narrow" w:cs="Arial"/>
        </w:rPr>
      </w:pPr>
      <w:r w:rsidRPr="00882A05">
        <w:rPr>
          <w:rFonts w:ascii="Arial Narrow" w:hAnsi="Arial Narrow" w:cs="Arial"/>
        </w:rPr>
        <w:t>Booth size</w:t>
      </w:r>
      <w:r w:rsidRPr="00882A05">
        <w:rPr>
          <w:rFonts w:ascii="Arial Narrow" w:hAnsi="Arial Narrow" w:cs="Arial"/>
        </w:rPr>
        <w:tab/>
      </w:r>
      <w:r w:rsidRPr="00882A05">
        <w:rPr>
          <w:rFonts w:ascii="Arial Narrow" w:hAnsi="Arial Narrow" w:cs="Arial"/>
        </w:rPr>
        <w:tab/>
        <w:t>:</w:t>
      </w:r>
      <w:r w:rsidRPr="00882A05">
        <w:rPr>
          <w:rFonts w:ascii="Arial Narrow" w:hAnsi="Arial Narrow" w:cs="Arial"/>
        </w:rPr>
        <w:tab/>
      </w:r>
      <w:r w:rsidR="002B3020" w:rsidRPr="00882A05">
        <w:rPr>
          <w:rFonts w:ascii="Arial Narrow" w:hAnsi="Arial Narrow" w:cs="Arial"/>
        </w:rPr>
        <w:t xml:space="preserve">32 </w:t>
      </w:r>
      <w:proofErr w:type="spellStart"/>
      <w:r w:rsidR="002B3020" w:rsidRPr="00882A05">
        <w:rPr>
          <w:rFonts w:ascii="Arial Narrow" w:hAnsi="Arial Narrow" w:cs="Arial"/>
        </w:rPr>
        <w:t>sqm</w:t>
      </w:r>
      <w:proofErr w:type="spellEnd"/>
      <w:r w:rsidR="00F37F4B">
        <w:rPr>
          <w:rFonts w:ascii="Arial Narrow" w:hAnsi="Arial Narrow" w:cs="Arial"/>
        </w:rPr>
        <w:t xml:space="preserve"> with 3 sides open</w:t>
      </w:r>
    </w:p>
    <w:p w14:paraId="6B20C21F" w14:textId="77777777" w:rsidR="00706114" w:rsidRPr="00882A05" w:rsidRDefault="00706114" w:rsidP="00706114">
      <w:pPr>
        <w:rPr>
          <w:rFonts w:ascii="Arial Narrow" w:hAnsi="Arial Narrow" w:cs="Arial"/>
        </w:rPr>
      </w:pPr>
    </w:p>
    <w:p w14:paraId="37335097" w14:textId="6692CB7A" w:rsidR="002047CA" w:rsidRPr="00882A05" w:rsidRDefault="0001430B" w:rsidP="002047CA">
      <w:pPr>
        <w:pStyle w:val="NoSpacing1"/>
        <w:jc w:val="both"/>
        <w:rPr>
          <w:rFonts w:ascii="Arial Narrow" w:hAnsi="Arial Narrow" w:cs="Arial"/>
          <w:b/>
          <w:sz w:val="24"/>
          <w:szCs w:val="24"/>
        </w:rPr>
      </w:pPr>
      <w:r>
        <w:rPr>
          <w:rFonts w:ascii="Arial Narrow" w:hAnsi="Arial Narrow" w:cs="Arial"/>
          <w:b/>
          <w:sz w:val="24"/>
          <w:szCs w:val="24"/>
        </w:rPr>
        <w:t xml:space="preserve">A. </w:t>
      </w:r>
      <w:r w:rsidR="002047CA" w:rsidRPr="00882A05">
        <w:rPr>
          <w:rFonts w:ascii="Arial Narrow" w:hAnsi="Arial Narrow" w:cs="Arial"/>
          <w:b/>
          <w:sz w:val="24"/>
          <w:szCs w:val="24"/>
        </w:rPr>
        <w:t>BACKGROUND:</w:t>
      </w:r>
    </w:p>
    <w:p w14:paraId="46A78DB1" w14:textId="77777777" w:rsidR="002047CA" w:rsidRPr="00882A05" w:rsidRDefault="002047CA" w:rsidP="002047CA">
      <w:pPr>
        <w:pStyle w:val="NoSpacing1"/>
        <w:jc w:val="both"/>
        <w:rPr>
          <w:rFonts w:ascii="Arial Narrow" w:hAnsi="Arial Narrow" w:cs="Arial"/>
          <w:sz w:val="24"/>
          <w:szCs w:val="24"/>
        </w:rPr>
      </w:pPr>
    </w:p>
    <w:p w14:paraId="2BD9F422" w14:textId="77777777" w:rsidR="00882A05" w:rsidRPr="00882A05" w:rsidRDefault="00882A05" w:rsidP="00882A05">
      <w:pPr>
        <w:tabs>
          <w:tab w:val="left" w:pos="720"/>
        </w:tabs>
        <w:jc w:val="both"/>
        <w:rPr>
          <w:rFonts w:ascii="Arial Narrow" w:hAnsi="Arial Narrow" w:cs="Arial"/>
        </w:rPr>
      </w:pPr>
      <w:r w:rsidRPr="00882A05">
        <w:rPr>
          <w:rFonts w:ascii="Arial Narrow" w:hAnsi="Arial Narrow" w:cs="Arial"/>
        </w:rPr>
        <w:t>The EUDI Show is an annual three-day exhibition considered to be one of the most important dive events in Europe, and the largest dive industry show in Italy dedicated to all segments of diving. Latest estimates peg the Italian dive population at 200,000, with 90,000 new certifications recorded in the last four (4) years, making Italy one of the most important markets for dive in Europe.</w:t>
      </w:r>
    </w:p>
    <w:p w14:paraId="5663BB9A" w14:textId="77777777" w:rsidR="00AB4451" w:rsidRPr="00882A05" w:rsidRDefault="00AB4451" w:rsidP="00706114">
      <w:pPr>
        <w:rPr>
          <w:rFonts w:ascii="Arial Narrow" w:hAnsi="Arial Narrow" w:cs="Arial"/>
          <w:b/>
        </w:rPr>
      </w:pPr>
    </w:p>
    <w:p w14:paraId="62C40011" w14:textId="287F0D19" w:rsidR="00706114" w:rsidRPr="00882A05" w:rsidRDefault="0001430B" w:rsidP="00706114">
      <w:pPr>
        <w:rPr>
          <w:rFonts w:ascii="Arial Narrow" w:hAnsi="Arial Narrow" w:cs="Arial"/>
          <w:b/>
        </w:rPr>
      </w:pPr>
      <w:r>
        <w:rPr>
          <w:rFonts w:ascii="Arial Narrow" w:hAnsi="Arial Narrow" w:cs="Arial"/>
          <w:b/>
        </w:rPr>
        <w:t xml:space="preserve">B. </w:t>
      </w:r>
      <w:r w:rsidR="00706114" w:rsidRPr="00882A05">
        <w:rPr>
          <w:rFonts w:ascii="Arial Narrow" w:hAnsi="Arial Narrow" w:cs="Arial"/>
          <w:b/>
        </w:rPr>
        <w:t>PURPOSE / OBJECTIVES</w:t>
      </w:r>
    </w:p>
    <w:p w14:paraId="14438018" w14:textId="77777777" w:rsidR="00706114" w:rsidRPr="00882A05" w:rsidRDefault="00706114" w:rsidP="00706114">
      <w:pPr>
        <w:rPr>
          <w:rFonts w:ascii="Arial Narrow" w:hAnsi="Arial Narrow" w:cs="Arial"/>
        </w:rPr>
      </w:pPr>
    </w:p>
    <w:p w14:paraId="78FB13A8" w14:textId="07CD0458" w:rsidR="002047CA" w:rsidRPr="00882A05" w:rsidRDefault="002047CA" w:rsidP="00357924">
      <w:pPr>
        <w:jc w:val="both"/>
        <w:rPr>
          <w:rFonts w:ascii="Arial Narrow" w:hAnsi="Arial Narrow" w:cs="Arial"/>
        </w:rPr>
      </w:pPr>
      <w:r w:rsidRPr="00882A05">
        <w:rPr>
          <w:rFonts w:ascii="Arial Narrow" w:hAnsi="Arial Narrow" w:cs="Arial"/>
        </w:rPr>
        <w:t xml:space="preserve">The Philippine Department of Tourism is in need of the services of a company based in Europe engaged in the business of designing and </w:t>
      </w:r>
      <w:r w:rsidR="006F2D81" w:rsidRPr="00882A05">
        <w:rPr>
          <w:rFonts w:ascii="Arial Narrow" w:hAnsi="Arial Narrow" w:cs="Arial"/>
        </w:rPr>
        <w:t>setting up of</w:t>
      </w:r>
      <w:r w:rsidRPr="00882A05">
        <w:rPr>
          <w:rFonts w:ascii="Arial Narrow" w:hAnsi="Arial Narrow" w:cs="Arial"/>
        </w:rPr>
        <w:t xml:space="preserve"> booths for travel and consumer fairs for the Philippine Stand at </w:t>
      </w:r>
      <w:r w:rsidR="0084503A" w:rsidRPr="00882A05">
        <w:rPr>
          <w:rFonts w:ascii="Arial Narrow" w:hAnsi="Arial Narrow" w:cs="Arial"/>
        </w:rPr>
        <w:t xml:space="preserve">European Dive (EUDI) Show </w:t>
      </w:r>
      <w:r w:rsidR="0014575B">
        <w:rPr>
          <w:rFonts w:ascii="Arial Narrow" w:hAnsi="Arial Narrow" w:cs="Arial"/>
        </w:rPr>
        <w:t>2020</w:t>
      </w:r>
      <w:r w:rsidRPr="00882A05">
        <w:rPr>
          <w:rFonts w:ascii="Arial Narrow" w:hAnsi="Arial Narrow" w:cs="Arial"/>
        </w:rPr>
        <w:t>.</w:t>
      </w:r>
    </w:p>
    <w:p w14:paraId="532E0552" w14:textId="77777777" w:rsidR="002047CA" w:rsidRPr="00882A05" w:rsidRDefault="002047CA" w:rsidP="002047CA">
      <w:pPr>
        <w:pStyle w:val="NoSpacing1"/>
        <w:jc w:val="both"/>
        <w:rPr>
          <w:rFonts w:ascii="Arial Narrow" w:hAnsi="Arial Narrow" w:cs="Arial"/>
          <w:sz w:val="24"/>
          <w:szCs w:val="24"/>
        </w:rPr>
      </w:pPr>
    </w:p>
    <w:p w14:paraId="278F0D35" w14:textId="77777777" w:rsidR="002047CA" w:rsidRPr="00882A05" w:rsidRDefault="002047CA" w:rsidP="002047CA">
      <w:pPr>
        <w:pStyle w:val="NoSpacing1"/>
        <w:jc w:val="both"/>
        <w:rPr>
          <w:rFonts w:ascii="Arial Narrow" w:hAnsi="Arial Narrow" w:cs="Arial"/>
          <w:sz w:val="24"/>
          <w:szCs w:val="24"/>
        </w:rPr>
      </w:pPr>
      <w:r w:rsidRPr="00882A05">
        <w:rPr>
          <w:rFonts w:ascii="Arial Narrow" w:hAnsi="Arial Narrow" w:cs="Arial"/>
          <w:sz w:val="24"/>
          <w:szCs w:val="24"/>
        </w:rPr>
        <w:t>The construction of the aforementioned booth aims to attain the following objectives:</w:t>
      </w:r>
    </w:p>
    <w:p w14:paraId="243A6051" w14:textId="17BAEBF7" w:rsidR="00706114" w:rsidRPr="00882A05" w:rsidRDefault="00706114" w:rsidP="00B01CBC">
      <w:pPr>
        <w:jc w:val="both"/>
        <w:rPr>
          <w:rFonts w:ascii="Arial Narrow" w:hAnsi="Arial Narrow" w:cs="Arial"/>
        </w:rPr>
      </w:pPr>
    </w:p>
    <w:p w14:paraId="45C6EEC8" w14:textId="7EF1C41E" w:rsidR="002047CA" w:rsidRPr="00882A05" w:rsidRDefault="002047CA" w:rsidP="002047CA">
      <w:pPr>
        <w:pStyle w:val="ListParagraph"/>
        <w:numPr>
          <w:ilvl w:val="0"/>
          <w:numId w:val="2"/>
        </w:numPr>
        <w:jc w:val="both"/>
        <w:rPr>
          <w:rFonts w:ascii="Arial Narrow" w:hAnsi="Arial Narrow" w:cs="Arial"/>
        </w:rPr>
      </w:pPr>
      <w:r w:rsidRPr="00882A05">
        <w:rPr>
          <w:rFonts w:ascii="Arial Narrow" w:hAnsi="Arial Narrow" w:cs="Arial"/>
        </w:rPr>
        <w:t>Generate a positive name recall of</w:t>
      </w:r>
      <w:r w:rsidR="00866331">
        <w:rPr>
          <w:rFonts w:ascii="Arial Narrow" w:hAnsi="Arial Narrow" w:cs="Arial"/>
        </w:rPr>
        <w:t xml:space="preserve"> the</w:t>
      </w:r>
      <w:r w:rsidRPr="00882A05">
        <w:rPr>
          <w:rFonts w:ascii="Arial Narrow" w:hAnsi="Arial Narrow" w:cs="Arial"/>
        </w:rPr>
        <w:t xml:space="preserve"> DIVE Philippines brand and boost </w:t>
      </w:r>
      <w:r w:rsidR="00DA0276" w:rsidRPr="00882A05">
        <w:rPr>
          <w:rFonts w:ascii="Arial Narrow" w:hAnsi="Arial Narrow" w:cs="Arial"/>
        </w:rPr>
        <w:t xml:space="preserve">the visit of </w:t>
      </w:r>
      <w:r w:rsidRPr="00882A05">
        <w:rPr>
          <w:rFonts w:ascii="Arial Narrow" w:hAnsi="Arial Narrow" w:cs="Arial"/>
        </w:rPr>
        <w:t>dive enthusiast</w:t>
      </w:r>
      <w:r w:rsidR="00DA0276" w:rsidRPr="00882A05">
        <w:rPr>
          <w:rFonts w:ascii="Arial Narrow" w:hAnsi="Arial Narrow" w:cs="Arial"/>
        </w:rPr>
        <w:t>s</w:t>
      </w:r>
      <w:r w:rsidRPr="00882A05">
        <w:rPr>
          <w:rFonts w:ascii="Arial Narrow" w:hAnsi="Arial Narrow" w:cs="Arial"/>
        </w:rPr>
        <w:t xml:space="preserve"> to Philippine dive destinations</w:t>
      </w:r>
    </w:p>
    <w:p w14:paraId="7BC33C21" w14:textId="77777777" w:rsidR="002047CA" w:rsidRPr="00882A05" w:rsidRDefault="002047CA" w:rsidP="002047CA">
      <w:pPr>
        <w:pStyle w:val="ListParagraph"/>
        <w:numPr>
          <w:ilvl w:val="0"/>
          <w:numId w:val="2"/>
        </w:numPr>
        <w:jc w:val="both"/>
        <w:rPr>
          <w:rFonts w:ascii="Arial Narrow" w:hAnsi="Arial Narrow" w:cs="Arial"/>
        </w:rPr>
      </w:pPr>
      <w:r w:rsidRPr="00882A05">
        <w:rPr>
          <w:rFonts w:ascii="Arial Narrow" w:hAnsi="Arial Narrow" w:cs="Arial"/>
        </w:rPr>
        <w:t>Create an atmosphere that reflects the Philippines as the global center of marine diversity;</w:t>
      </w:r>
    </w:p>
    <w:p w14:paraId="0BE6B727" w14:textId="3B7F87CC" w:rsidR="002047CA" w:rsidRPr="00882A05" w:rsidRDefault="002047CA" w:rsidP="002047CA">
      <w:pPr>
        <w:pStyle w:val="ListParagraph"/>
        <w:numPr>
          <w:ilvl w:val="0"/>
          <w:numId w:val="2"/>
        </w:numPr>
        <w:jc w:val="both"/>
        <w:rPr>
          <w:rFonts w:ascii="Arial Narrow" w:hAnsi="Arial Narrow" w:cs="Arial"/>
        </w:rPr>
      </w:pPr>
      <w:r w:rsidRPr="00882A05">
        <w:rPr>
          <w:rFonts w:ascii="Arial Narrow" w:hAnsi="Arial Narrow" w:cs="Arial"/>
        </w:rPr>
        <w:t xml:space="preserve">Create a highly functional, interactive and visually appealing area for the provision of Philippine tourism information, product updates, audio-visual presentations, table-top business meetings, and other promotional </w:t>
      </w:r>
      <w:r w:rsidR="005C12DD">
        <w:rPr>
          <w:rFonts w:ascii="Arial Narrow" w:hAnsi="Arial Narrow" w:cs="Arial"/>
        </w:rPr>
        <w:t>activities;</w:t>
      </w:r>
    </w:p>
    <w:p w14:paraId="6E8DD83E" w14:textId="46B7BB06" w:rsidR="00D46434" w:rsidRPr="00882A05" w:rsidRDefault="002047CA" w:rsidP="00706114">
      <w:pPr>
        <w:pStyle w:val="ListParagraph"/>
        <w:numPr>
          <w:ilvl w:val="0"/>
          <w:numId w:val="2"/>
        </w:numPr>
        <w:jc w:val="both"/>
        <w:rPr>
          <w:rFonts w:ascii="Arial Narrow" w:hAnsi="Arial Narrow" w:cs="Arial"/>
        </w:rPr>
      </w:pPr>
      <w:r w:rsidRPr="00882A05">
        <w:rPr>
          <w:rFonts w:ascii="Arial Narrow" w:hAnsi="Arial Narrow" w:cs="Arial"/>
        </w:rPr>
        <w:t xml:space="preserve">Highlight the features </w:t>
      </w:r>
      <w:r w:rsidR="00DA0276" w:rsidRPr="00882A05">
        <w:rPr>
          <w:rFonts w:ascii="Arial Narrow" w:hAnsi="Arial Narrow" w:cs="Arial"/>
        </w:rPr>
        <w:t xml:space="preserve">of </w:t>
      </w:r>
      <w:r w:rsidRPr="00882A05">
        <w:rPr>
          <w:rFonts w:ascii="Arial Narrow" w:hAnsi="Arial Narrow" w:cs="Arial"/>
        </w:rPr>
        <w:t>Philippine dive destinations</w:t>
      </w:r>
      <w:r w:rsidR="00E93FB8" w:rsidRPr="00882A05">
        <w:rPr>
          <w:rFonts w:ascii="Arial Narrow" w:hAnsi="Arial Narrow" w:cs="Arial"/>
        </w:rPr>
        <w:t>,</w:t>
      </w:r>
      <w:r w:rsidRPr="00882A05">
        <w:rPr>
          <w:rFonts w:ascii="Arial Narrow" w:hAnsi="Arial Narrow" w:cs="Arial"/>
        </w:rPr>
        <w:t xml:space="preserve"> with focus on</w:t>
      </w:r>
      <w:r w:rsidR="009D6BA9">
        <w:rPr>
          <w:rFonts w:ascii="Arial Narrow" w:hAnsi="Arial Narrow" w:cs="Arial"/>
        </w:rPr>
        <w:t xml:space="preserve"> major dive destinations such as</w:t>
      </w:r>
      <w:r w:rsidRPr="00882A05">
        <w:rPr>
          <w:rFonts w:ascii="Arial Narrow" w:hAnsi="Arial Narrow" w:cs="Arial"/>
        </w:rPr>
        <w:t xml:space="preserve"> </w:t>
      </w:r>
      <w:proofErr w:type="spellStart"/>
      <w:r w:rsidRPr="00882A05">
        <w:rPr>
          <w:rFonts w:ascii="Arial Narrow" w:hAnsi="Arial Narrow" w:cs="Arial"/>
        </w:rPr>
        <w:t>Tubbataha</w:t>
      </w:r>
      <w:proofErr w:type="spellEnd"/>
      <w:r w:rsidRPr="00882A05">
        <w:rPr>
          <w:rFonts w:ascii="Arial Narrow" w:hAnsi="Arial Narrow" w:cs="Arial"/>
        </w:rPr>
        <w:t xml:space="preserve"> Reef, </w:t>
      </w:r>
      <w:proofErr w:type="spellStart"/>
      <w:r w:rsidRPr="00882A05">
        <w:rPr>
          <w:rFonts w:ascii="Arial Narrow" w:hAnsi="Arial Narrow" w:cs="Arial"/>
        </w:rPr>
        <w:t>Batangas</w:t>
      </w:r>
      <w:proofErr w:type="spellEnd"/>
      <w:r w:rsidR="002B0D6E">
        <w:rPr>
          <w:rFonts w:ascii="Arial Narrow" w:hAnsi="Arial Narrow" w:cs="Arial"/>
        </w:rPr>
        <w:t xml:space="preserve"> (Anilao)</w:t>
      </w:r>
      <w:r w:rsidRPr="00882A05">
        <w:rPr>
          <w:rFonts w:ascii="Arial Narrow" w:hAnsi="Arial Narrow" w:cs="Arial"/>
        </w:rPr>
        <w:t>, Cebu</w:t>
      </w:r>
      <w:r w:rsidR="002B0D6E">
        <w:rPr>
          <w:rFonts w:ascii="Arial Narrow" w:hAnsi="Arial Narrow" w:cs="Arial"/>
        </w:rPr>
        <w:t xml:space="preserve"> (</w:t>
      </w:r>
      <w:proofErr w:type="spellStart"/>
      <w:r w:rsidR="002B0D6E">
        <w:rPr>
          <w:rFonts w:ascii="Arial Narrow" w:hAnsi="Arial Narrow" w:cs="Arial"/>
        </w:rPr>
        <w:t>Malapascua</w:t>
      </w:r>
      <w:proofErr w:type="spellEnd"/>
      <w:r w:rsidR="002B0D6E">
        <w:rPr>
          <w:rFonts w:ascii="Arial Narrow" w:hAnsi="Arial Narrow" w:cs="Arial"/>
        </w:rPr>
        <w:t>/</w:t>
      </w:r>
      <w:proofErr w:type="spellStart"/>
      <w:r w:rsidR="002B0D6E">
        <w:rPr>
          <w:rFonts w:ascii="Arial Narrow" w:hAnsi="Arial Narrow" w:cs="Arial"/>
        </w:rPr>
        <w:t>Moalboal</w:t>
      </w:r>
      <w:proofErr w:type="spellEnd"/>
      <w:r w:rsidR="002B0D6E">
        <w:rPr>
          <w:rFonts w:ascii="Arial Narrow" w:hAnsi="Arial Narrow" w:cs="Arial"/>
        </w:rPr>
        <w:t>)</w:t>
      </w:r>
      <w:r w:rsidRPr="00882A05">
        <w:rPr>
          <w:rFonts w:ascii="Arial Narrow" w:hAnsi="Arial Narrow" w:cs="Arial"/>
        </w:rPr>
        <w:t xml:space="preserve">, </w:t>
      </w:r>
      <w:proofErr w:type="spellStart"/>
      <w:r w:rsidR="00F73293" w:rsidRPr="00882A05">
        <w:rPr>
          <w:rFonts w:ascii="Arial Narrow" w:hAnsi="Arial Narrow" w:cs="Arial"/>
        </w:rPr>
        <w:t>Coron</w:t>
      </w:r>
      <w:proofErr w:type="spellEnd"/>
      <w:r w:rsidRPr="00882A05">
        <w:rPr>
          <w:rFonts w:ascii="Arial Narrow" w:hAnsi="Arial Narrow" w:cs="Arial"/>
        </w:rPr>
        <w:t xml:space="preserve"> and </w:t>
      </w:r>
      <w:r w:rsidR="00F73293" w:rsidRPr="00882A05">
        <w:rPr>
          <w:rFonts w:ascii="Arial Narrow" w:hAnsi="Arial Narrow" w:cs="Arial"/>
        </w:rPr>
        <w:t>Southern Leyte</w:t>
      </w:r>
      <w:r w:rsidRPr="00882A05">
        <w:rPr>
          <w:rFonts w:ascii="Arial Narrow" w:hAnsi="Arial Narrow" w:cs="Arial"/>
        </w:rPr>
        <w:t xml:space="preserve">. </w:t>
      </w:r>
      <w:r w:rsidR="00357924" w:rsidRPr="00882A05">
        <w:rPr>
          <w:rFonts w:ascii="Arial Narrow" w:hAnsi="Arial Narrow" w:cs="Arial"/>
        </w:rPr>
        <w:t xml:space="preserve"> </w:t>
      </w:r>
    </w:p>
    <w:p w14:paraId="06B1BB44" w14:textId="77777777" w:rsidR="00B00D56" w:rsidRPr="00882A05" w:rsidRDefault="00B00D56" w:rsidP="00B00D56">
      <w:pPr>
        <w:ind w:left="720"/>
        <w:jc w:val="both"/>
        <w:rPr>
          <w:rFonts w:ascii="Arial Narrow" w:hAnsi="Arial Narrow" w:cs="Arial"/>
        </w:rPr>
      </w:pPr>
    </w:p>
    <w:p w14:paraId="52ADB40A" w14:textId="13AD4976" w:rsidR="00D46434" w:rsidRPr="00882A05" w:rsidRDefault="00E95763" w:rsidP="00706114">
      <w:pPr>
        <w:jc w:val="both"/>
        <w:rPr>
          <w:rFonts w:ascii="Arial Narrow" w:hAnsi="Arial Narrow" w:cs="Arial"/>
          <w:b/>
        </w:rPr>
      </w:pPr>
      <w:r>
        <w:rPr>
          <w:rFonts w:ascii="Arial Narrow" w:hAnsi="Arial Narrow" w:cs="Arial"/>
          <w:b/>
        </w:rPr>
        <w:t xml:space="preserve">C. </w:t>
      </w:r>
      <w:r w:rsidR="00D46434" w:rsidRPr="00882A05">
        <w:rPr>
          <w:rFonts w:ascii="Arial Narrow" w:hAnsi="Arial Narrow" w:cs="Arial"/>
          <w:b/>
        </w:rPr>
        <w:t>Capability Requirements</w:t>
      </w:r>
    </w:p>
    <w:p w14:paraId="6CE0C4AA" w14:textId="1FEA7734" w:rsidR="00D46434" w:rsidRPr="00882A05" w:rsidRDefault="00D46434" w:rsidP="00D46434">
      <w:pPr>
        <w:pStyle w:val="ListParagraph"/>
        <w:numPr>
          <w:ilvl w:val="0"/>
          <w:numId w:val="1"/>
        </w:numPr>
        <w:jc w:val="both"/>
        <w:rPr>
          <w:rFonts w:ascii="Arial Narrow" w:hAnsi="Arial Narrow" w:cs="Arial"/>
        </w:rPr>
      </w:pPr>
      <w:r w:rsidRPr="00882A05">
        <w:rPr>
          <w:rFonts w:ascii="Arial Narrow" w:hAnsi="Arial Narrow" w:cs="Arial"/>
        </w:rPr>
        <w:t xml:space="preserve">Must have experience rendering services </w:t>
      </w:r>
      <w:r w:rsidR="00A02DB6">
        <w:rPr>
          <w:rFonts w:ascii="Arial Narrow" w:hAnsi="Arial Narrow" w:cs="Arial"/>
        </w:rPr>
        <w:t>in</w:t>
      </w:r>
      <w:r w:rsidRPr="00882A05">
        <w:rPr>
          <w:rFonts w:ascii="Arial Narrow" w:hAnsi="Arial Narrow" w:cs="Arial"/>
        </w:rPr>
        <w:t xml:space="preserve"> international exhibitions</w:t>
      </w:r>
    </w:p>
    <w:p w14:paraId="12BEEEDC" w14:textId="25BF2EF2" w:rsidR="009F1108" w:rsidRPr="00882A05" w:rsidRDefault="0003759B" w:rsidP="002047CA">
      <w:pPr>
        <w:pStyle w:val="ListParagraph"/>
        <w:numPr>
          <w:ilvl w:val="0"/>
          <w:numId w:val="1"/>
        </w:numPr>
        <w:jc w:val="both"/>
        <w:rPr>
          <w:rFonts w:ascii="Arial Narrow" w:hAnsi="Arial Narrow" w:cs="Arial"/>
        </w:rPr>
      </w:pPr>
      <w:r w:rsidRPr="00882A05">
        <w:rPr>
          <w:rFonts w:ascii="Arial Narrow" w:hAnsi="Arial Narrow" w:cs="Arial"/>
        </w:rPr>
        <w:t>Must have th</w:t>
      </w:r>
      <w:r w:rsidR="00666DB1" w:rsidRPr="00882A05">
        <w:rPr>
          <w:rFonts w:ascii="Arial Narrow" w:hAnsi="Arial Narrow" w:cs="Arial"/>
        </w:rPr>
        <w:t xml:space="preserve">e capability to operate in </w:t>
      </w:r>
      <w:r w:rsidR="00565539" w:rsidRPr="00882A05">
        <w:rPr>
          <w:rFonts w:ascii="Arial Narrow" w:hAnsi="Arial Narrow" w:cs="Arial"/>
        </w:rPr>
        <w:t>Italy</w:t>
      </w:r>
    </w:p>
    <w:p w14:paraId="1DF64A2C" w14:textId="14B7E5C2" w:rsidR="00D46434" w:rsidRPr="00882A05" w:rsidRDefault="00D46434" w:rsidP="00D46434">
      <w:pPr>
        <w:pStyle w:val="ListParagraph"/>
        <w:numPr>
          <w:ilvl w:val="0"/>
          <w:numId w:val="1"/>
        </w:numPr>
        <w:jc w:val="both"/>
        <w:rPr>
          <w:rFonts w:ascii="Arial Narrow" w:hAnsi="Arial Narrow" w:cs="Arial"/>
        </w:rPr>
      </w:pPr>
      <w:r w:rsidRPr="00882A05">
        <w:rPr>
          <w:rFonts w:ascii="Arial Narrow" w:hAnsi="Arial Narrow" w:cs="Arial"/>
        </w:rPr>
        <w:t xml:space="preserve">Must have a dedicated team who will focus on </w:t>
      </w:r>
      <w:r w:rsidR="009813E6" w:rsidRPr="00882A05">
        <w:rPr>
          <w:rFonts w:ascii="Arial Narrow" w:hAnsi="Arial Narrow" w:cs="Arial"/>
        </w:rPr>
        <w:t xml:space="preserve">the </w:t>
      </w:r>
      <w:r w:rsidRPr="00882A05">
        <w:rPr>
          <w:rFonts w:ascii="Arial Narrow" w:hAnsi="Arial Narrow" w:cs="Arial"/>
        </w:rPr>
        <w:t>design</w:t>
      </w:r>
      <w:r w:rsidR="0014575B">
        <w:rPr>
          <w:rFonts w:ascii="Arial Narrow" w:hAnsi="Arial Narrow" w:cs="Arial"/>
        </w:rPr>
        <w:t>,</w:t>
      </w:r>
      <w:r w:rsidRPr="00882A05">
        <w:rPr>
          <w:rFonts w:ascii="Arial Narrow" w:hAnsi="Arial Narrow" w:cs="Arial"/>
        </w:rPr>
        <w:t xml:space="preserve"> set-up</w:t>
      </w:r>
      <w:r w:rsidR="0014575B">
        <w:rPr>
          <w:rFonts w:ascii="Arial Narrow" w:hAnsi="Arial Narrow" w:cs="Arial"/>
        </w:rPr>
        <w:t>, maintenance, and dismantling</w:t>
      </w:r>
      <w:r w:rsidRPr="00882A05">
        <w:rPr>
          <w:rFonts w:ascii="Arial Narrow" w:hAnsi="Arial Narrow" w:cs="Arial"/>
        </w:rPr>
        <w:t xml:space="preserve"> of the Philippine booth</w:t>
      </w:r>
    </w:p>
    <w:p w14:paraId="0C8844B1" w14:textId="5E33A853" w:rsidR="00D46434" w:rsidRDefault="00D46434" w:rsidP="00D46434">
      <w:pPr>
        <w:pStyle w:val="ListParagraph"/>
        <w:numPr>
          <w:ilvl w:val="0"/>
          <w:numId w:val="1"/>
        </w:numPr>
        <w:jc w:val="both"/>
        <w:rPr>
          <w:rFonts w:ascii="Arial Narrow" w:hAnsi="Arial Narrow" w:cs="Arial"/>
        </w:rPr>
      </w:pPr>
      <w:r w:rsidRPr="00882A05">
        <w:rPr>
          <w:rFonts w:ascii="Arial Narrow" w:hAnsi="Arial Narrow" w:cs="Arial"/>
        </w:rPr>
        <w:t xml:space="preserve">Must have the capability to invest, </w:t>
      </w:r>
      <w:r w:rsidR="009813E6" w:rsidRPr="00882A05">
        <w:rPr>
          <w:rFonts w:ascii="Arial Narrow" w:hAnsi="Arial Narrow" w:cs="Arial"/>
        </w:rPr>
        <w:t xml:space="preserve">assemble and install </w:t>
      </w:r>
      <w:r w:rsidRPr="00882A05">
        <w:rPr>
          <w:rFonts w:ascii="Arial Narrow" w:hAnsi="Arial Narrow" w:cs="Arial"/>
        </w:rPr>
        <w:t>AV equipment</w:t>
      </w:r>
      <w:r w:rsidR="009813E6" w:rsidRPr="00882A05">
        <w:rPr>
          <w:rFonts w:ascii="Arial Narrow" w:hAnsi="Arial Narrow" w:cs="Arial"/>
        </w:rPr>
        <w:t>,</w:t>
      </w:r>
      <w:r w:rsidRPr="00882A05">
        <w:rPr>
          <w:rFonts w:ascii="Arial Narrow" w:hAnsi="Arial Narrow" w:cs="Arial"/>
        </w:rPr>
        <w:t xml:space="preserve"> and furniture accent pieces for the Philippine booth</w:t>
      </w:r>
    </w:p>
    <w:p w14:paraId="7ECD69D1" w14:textId="68F8AC5E" w:rsidR="0005772A" w:rsidRPr="00882A05" w:rsidRDefault="0005772A" w:rsidP="00D46434">
      <w:pPr>
        <w:pStyle w:val="ListParagraph"/>
        <w:numPr>
          <w:ilvl w:val="0"/>
          <w:numId w:val="1"/>
        </w:numPr>
        <w:jc w:val="both"/>
        <w:rPr>
          <w:rFonts w:ascii="Arial Narrow" w:hAnsi="Arial Narrow" w:cs="Arial"/>
        </w:rPr>
      </w:pPr>
      <w:r>
        <w:rPr>
          <w:rFonts w:ascii="Arial Narrow" w:hAnsi="Arial Narrow" w:cs="Arial"/>
        </w:rPr>
        <w:t xml:space="preserve">Must </w:t>
      </w:r>
      <w:r w:rsidR="00497916">
        <w:rPr>
          <w:rFonts w:ascii="Arial Narrow" w:hAnsi="Arial Narrow" w:cs="Arial"/>
        </w:rPr>
        <w:t xml:space="preserve">submit </w:t>
      </w:r>
      <w:r w:rsidR="00FD7C4E">
        <w:rPr>
          <w:rFonts w:ascii="Arial Narrow" w:hAnsi="Arial Narrow" w:cs="Arial"/>
        </w:rPr>
        <w:t>at least 2 proposed design</w:t>
      </w:r>
      <w:r w:rsidR="009348B9">
        <w:rPr>
          <w:rFonts w:ascii="Arial Narrow" w:hAnsi="Arial Narrow" w:cs="Arial"/>
        </w:rPr>
        <w:t xml:space="preserve">s </w:t>
      </w:r>
      <w:r w:rsidR="00175563">
        <w:rPr>
          <w:rFonts w:ascii="Arial Narrow" w:hAnsi="Arial Narrow" w:cs="Arial"/>
        </w:rPr>
        <w:t>with provision for revisions</w:t>
      </w:r>
    </w:p>
    <w:p w14:paraId="62BFF172" w14:textId="77777777" w:rsidR="00984A75" w:rsidRPr="00882A05" w:rsidRDefault="00984A75" w:rsidP="00D46434">
      <w:pPr>
        <w:jc w:val="both"/>
        <w:rPr>
          <w:rFonts w:ascii="Arial Narrow" w:hAnsi="Arial Narrow" w:cs="Arial"/>
        </w:rPr>
      </w:pPr>
    </w:p>
    <w:p w14:paraId="7A0FD662" w14:textId="23ACA45B" w:rsidR="004E59F4" w:rsidRPr="00882A05" w:rsidRDefault="007852CE" w:rsidP="004E59F4">
      <w:pPr>
        <w:jc w:val="both"/>
        <w:rPr>
          <w:rFonts w:ascii="Arial Narrow" w:hAnsi="Arial Narrow" w:cs="Arial"/>
          <w:b/>
        </w:rPr>
      </w:pPr>
      <w:r>
        <w:rPr>
          <w:rFonts w:ascii="Arial Narrow" w:hAnsi="Arial Narrow" w:cs="Arial"/>
          <w:b/>
        </w:rPr>
        <w:t xml:space="preserve">D. </w:t>
      </w:r>
      <w:r w:rsidR="004E59F4" w:rsidRPr="00882A05">
        <w:rPr>
          <w:rFonts w:ascii="Arial Narrow" w:hAnsi="Arial Narrow" w:cs="Arial"/>
          <w:b/>
        </w:rPr>
        <w:t>Scope of Work / Deliverables</w:t>
      </w:r>
    </w:p>
    <w:p w14:paraId="4810BD7B" w14:textId="77777777" w:rsidR="0003759B" w:rsidRPr="00882A05" w:rsidRDefault="0003759B" w:rsidP="004E59F4">
      <w:pPr>
        <w:jc w:val="both"/>
        <w:rPr>
          <w:rFonts w:ascii="Arial Narrow" w:hAnsi="Arial Narrow" w:cs="Arial"/>
          <w:b/>
        </w:rPr>
      </w:pPr>
    </w:p>
    <w:p w14:paraId="4CA07898" w14:textId="30CE0B8D" w:rsidR="004E59F4" w:rsidRPr="00882A05" w:rsidRDefault="004E59F4" w:rsidP="004E59F4">
      <w:pPr>
        <w:jc w:val="both"/>
        <w:rPr>
          <w:rFonts w:ascii="Arial Narrow" w:hAnsi="Arial Narrow" w:cs="Arial"/>
        </w:rPr>
      </w:pPr>
      <w:r w:rsidRPr="00882A05">
        <w:rPr>
          <w:rFonts w:ascii="Arial Narrow" w:hAnsi="Arial Narrow" w:cs="Arial"/>
        </w:rPr>
        <w:t xml:space="preserve">The Philippine Department of Tourism </w:t>
      </w:r>
      <w:r w:rsidR="00763444" w:rsidRPr="00882A05">
        <w:rPr>
          <w:rFonts w:ascii="Arial Narrow" w:hAnsi="Arial Narrow" w:cs="Arial"/>
        </w:rPr>
        <w:t>requires a package of services for the following:</w:t>
      </w:r>
    </w:p>
    <w:p w14:paraId="49781CC3" w14:textId="106FA245" w:rsidR="002047CA" w:rsidRPr="00882A05" w:rsidRDefault="002047CA" w:rsidP="00763444">
      <w:pPr>
        <w:pStyle w:val="ListParagraph"/>
        <w:numPr>
          <w:ilvl w:val="0"/>
          <w:numId w:val="3"/>
        </w:numPr>
        <w:jc w:val="both"/>
        <w:rPr>
          <w:rFonts w:ascii="Arial Narrow" w:hAnsi="Arial Narrow" w:cs="Arial"/>
        </w:rPr>
      </w:pPr>
      <w:r w:rsidRPr="00882A05">
        <w:rPr>
          <w:rFonts w:ascii="Arial Narrow" w:hAnsi="Arial Narrow" w:cs="Arial"/>
        </w:rPr>
        <w:t xml:space="preserve">General stand design theme: </w:t>
      </w:r>
      <w:r w:rsidRPr="00882A05">
        <w:rPr>
          <w:rFonts w:ascii="Arial Narrow" w:hAnsi="Arial Narrow" w:cs="Arial"/>
          <w:b/>
        </w:rPr>
        <w:t>DIVE PHILIPPINES</w:t>
      </w:r>
    </w:p>
    <w:p w14:paraId="6B2C49BD" w14:textId="3129FBB2" w:rsidR="00763444" w:rsidRPr="00882A05" w:rsidRDefault="00763444" w:rsidP="00763444">
      <w:pPr>
        <w:pStyle w:val="ListParagraph"/>
        <w:numPr>
          <w:ilvl w:val="0"/>
          <w:numId w:val="3"/>
        </w:numPr>
        <w:jc w:val="both"/>
        <w:rPr>
          <w:rFonts w:ascii="Arial Narrow" w:hAnsi="Arial Narrow" w:cs="Arial"/>
        </w:rPr>
      </w:pPr>
      <w:r w:rsidRPr="00882A05">
        <w:rPr>
          <w:rFonts w:ascii="Arial Narrow" w:hAnsi="Arial Narrow" w:cs="Arial"/>
        </w:rPr>
        <w:t>Philippine booth design – a functional booth that will accommodate</w:t>
      </w:r>
      <w:r w:rsidR="00565539" w:rsidRPr="00882A05">
        <w:rPr>
          <w:rFonts w:ascii="Arial Narrow" w:hAnsi="Arial Narrow" w:cs="Arial"/>
        </w:rPr>
        <w:t xml:space="preserve"> </w:t>
      </w:r>
      <w:r w:rsidR="00865F24">
        <w:rPr>
          <w:rFonts w:ascii="Arial Narrow" w:hAnsi="Arial Narrow" w:cs="Arial"/>
        </w:rPr>
        <w:t>at least four</w:t>
      </w:r>
      <w:r w:rsidR="008C35BE" w:rsidRPr="00882A05">
        <w:rPr>
          <w:rFonts w:ascii="Arial Narrow" w:hAnsi="Arial Narrow" w:cs="Arial"/>
        </w:rPr>
        <w:t xml:space="preserve"> </w:t>
      </w:r>
      <w:r w:rsidRPr="00882A05">
        <w:rPr>
          <w:rFonts w:ascii="Arial Narrow" w:hAnsi="Arial Narrow" w:cs="Arial"/>
        </w:rPr>
        <w:t xml:space="preserve">exhibitors and showcase the Philippines’ top </w:t>
      </w:r>
      <w:r w:rsidR="00B37A4D" w:rsidRPr="00882A05">
        <w:rPr>
          <w:rFonts w:ascii="Arial Narrow" w:hAnsi="Arial Narrow" w:cs="Arial"/>
        </w:rPr>
        <w:t xml:space="preserve">dive </w:t>
      </w:r>
      <w:r w:rsidRPr="00882A05">
        <w:rPr>
          <w:rFonts w:ascii="Arial Narrow" w:hAnsi="Arial Narrow" w:cs="Arial"/>
        </w:rPr>
        <w:t>destinations, incorporating design pegs to be supplied by the DOT</w:t>
      </w:r>
    </w:p>
    <w:p w14:paraId="1D15D7B7" w14:textId="77777777" w:rsidR="00763444" w:rsidRPr="00882A05" w:rsidRDefault="00763444" w:rsidP="00763444">
      <w:pPr>
        <w:pStyle w:val="ListParagraph"/>
        <w:numPr>
          <w:ilvl w:val="0"/>
          <w:numId w:val="3"/>
        </w:numPr>
        <w:jc w:val="both"/>
        <w:rPr>
          <w:rFonts w:ascii="Arial Narrow" w:hAnsi="Arial Narrow" w:cs="Arial"/>
        </w:rPr>
      </w:pPr>
      <w:r w:rsidRPr="00882A05">
        <w:rPr>
          <w:rFonts w:ascii="Arial Narrow" w:hAnsi="Arial Narrow" w:cs="Arial"/>
        </w:rPr>
        <w:lastRenderedPageBreak/>
        <w:t>Design and construct space that will accommodate the following:</w:t>
      </w:r>
    </w:p>
    <w:p w14:paraId="383951BC" w14:textId="6B5DF38C" w:rsidR="00EE1B24" w:rsidRDefault="00EE1B24" w:rsidP="003D13A9">
      <w:pPr>
        <w:pStyle w:val="ListParagraph"/>
        <w:numPr>
          <w:ilvl w:val="0"/>
          <w:numId w:val="9"/>
        </w:numPr>
        <w:jc w:val="both"/>
        <w:rPr>
          <w:rFonts w:ascii="Arial Narrow" w:hAnsi="Arial Narrow" w:cs="Arial"/>
        </w:rPr>
      </w:pPr>
      <w:r w:rsidRPr="00882A05">
        <w:rPr>
          <w:rFonts w:ascii="Arial Narrow" w:hAnsi="Arial Narrow" w:cs="Arial"/>
        </w:rPr>
        <w:t xml:space="preserve">Hanging backlighted Dive Philippines </w:t>
      </w:r>
      <w:r w:rsidR="007677FD" w:rsidRPr="00882A05">
        <w:rPr>
          <w:rFonts w:ascii="Arial Narrow" w:hAnsi="Arial Narrow" w:cs="Arial"/>
        </w:rPr>
        <w:t>banner</w:t>
      </w:r>
    </w:p>
    <w:p w14:paraId="0E5543DD" w14:textId="3070CF64" w:rsidR="0014575B" w:rsidRPr="00882A05" w:rsidRDefault="0014575B" w:rsidP="003D13A9">
      <w:pPr>
        <w:pStyle w:val="ListParagraph"/>
        <w:numPr>
          <w:ilvl w:val="0"/>
          <w:numId w:val="9"/>
        </w:numPr>
        <w:jc w:val="both"/>
        <w:rPr>
          <w:rFonts w:ascii="Arial Narrow" w:hAnsi="Arial Narrow" w:cs="Arial"/>
        </w:rPr>
      </w:pPr>
      <w:r>
        <w:rPr>
          <w:rFonts w:ascii="Arial Narrow" w:hAnsi="Arial Narrow" w:cs="Arial"/>
        </w:rPr>
        <w:t xml:space="preserve">At least 3 photo panels featuring underwater photos </w:t>
      </w:r>
    </w:p>
    <w:p w14:paraId="3F9A82EB" w14:textId="7A3C0377" w:rsidR="0014575B" w:rsidRPr="0014575B" w:rsidRDefault="00AA20B3" w:rsidP="0014575B">
      <w:pPr>
        <w:pStyle w:val="ListParagraph"/>
        <w:numPr>
          <w:ilvl w:val="0"/>
          <w:numId w:val="9"/>
        </w:numPr>
        <w:jc w:val="both"/>
        <w:rPr>
          <w:rFonts w:ascii="Arial Narrow" w:hAnsi="Arial Narrow" w:cs="Arial"/>
        </w:rPr>
      </w:pPr>
      <w:r w:rsidRPr="00882A05">
        <w:rPr>
          <w:rFonts w:ascii="Arial Narrow" w:hAnsi="Arial Narrow" w:cs="Arial"/>
        </w:rPr>
        <w:t xml:space="preserve">51” </w:t>
      </w:r>
      <w:r w:rsidR="00777E38" w:rsidRPr="00882A05">
        <w:rPr>
          <w:rFonts w:ascii="Arial Narrow" w:hAnsi="Arial Narrow" w:cs="Arial"/>
        </w:rPr>
        <w:t>LED</w:t>
      </w:r>
      <w:r w:rsidR="00565539" w:rsidRPr="00882A05">
        <w:rPr>
          <w:rFonts w:ascii="Arial Narrow" w:hAnsi="Arial Narrow" w:cs="Arial"/>
        </w:rPr>
        <w:t xml:space="preserve"> TV</w:t>
      </w:r>
      <w:r w:rsidR="00777E38" w:rsidRPr="00882A05">
        <w:rPr>
          <w:rFonts w:ascii="Arial Narrow" w:hAnsi="Arial Narrow" w:cs="Arial"/>
        </w:rPr>
        <w:t xml:space="preserve"> with USB port or built in video player</w:t>
      </w:r>
      <w:r w:rsidR="00A87F9A" w:rsidRPr="00882A05">
        <w:rPr>
          <w:rFonts w:ascii="Arial Narrow" w:hAnsi="Arial Narrow" w:cs="Arial"/>
        </w:rPr>
        <w:t xml:space="preserve"> that will project Philippine tourism videos and images</w:t>
      </w:r>
    </w:p>
    <w:p w14:paraId="4EB23E7B" w14:textId="61A6FA07" w:rsidR="003D13A9" w:rsidRPr="00882A05" w:rsidRDefault="0014575B" w:rsidP="003D13A9">
      <w:pPr>
        <w:pStyle w:val="ListParagraph"/>
        <w:numPr>
          <w:ilvl w:val="0"/>
          <w:numId w:val="9"/>
        </w:numPr>
        <w:jc w:val="both"/>
        <w:rPr>
          <w:rFonts w:ascii="Arial Narrow" w:hAnsi="Arial Narrow" w:cs="Arial"/>
        </w:rPr>
      </w:pPr>
      <w:r>
        <w:rPr>
          <w:rFonts w:ascii="Arial Narrow" w:hAnsi="Arial Narrow" w:cs="Arial"/>
        </w:rPr>
        <w:t>Five (5)</w:t>
      </w:r>
      <w:r w:rsidR="003D13A9" w:rsidRPr="00865F24">
        <w:rPr>
          <w:rFonts w:ascii="Arial Narrow" w:hAnsi="Arial Narrow" w:cs="Arial"/>
        </w:rPr>
        <w:t xml:space="preserve"> </w:t>
      </w:r>
      <w:r>
        <w:rPr>
          <w:rFonts w:ascii="Arial Narrow" w:hAnsi="Arial Narrow" w:cs="Arial"/>
        </w:rPr>
        <w:t>co-</w:t>
      </w:r>
      <w:r w:rsidR="003D13A9" w:rsidRPr="00882A05">
        <w:rPr>
          <w:rFonts w:ascii="Arial Narrow" w:hAnsi="Arial Narrow" w:cs="Arial"/>
        </w:rPr>
        <w:t>exhibitors</w:t>
      </w:r>
    </w:p>
    <w:p w14:paraId="2713E467" w14:textId="6DCCCCFC" w:rsidR="003D13A9" w:rsidRPr="00882A05" w:rsidRDefault="0014575B" w:rsidP="003D13A9">
      <w:pPr>
        <w:pStyle w:val="ListParagraph"/>
        <w:numPr>
          <w:ilvl w:val="0"/>
          <w:numId w:val="9"/>
        </w:numPr>
        <w:jc w:val="both"/>
        <w:rPr>
          <w:rFonts w:ascii="Arial Narrow" w:hAnsi="Arial Narrow" w:cs="Arial"/>
        </w:rPr>
      </w:pPr>
      <w:r>
        <w:rPr>
          <w:rFonts w:ascii="Arial Narrow" w:hAnsi="Arial Narrow" w:cs="Arial"/>
        </w:rPr>
        <w:t xml:space="preserve">DOT </w:t>
      </w:r>
      <w:r w:rsidR="003D13A9" w:rsidRPr="00882A05">
        <w:rPr>
          <w:rFonts w:ascii="Arial Narrow" w:hAnsi="Arial Narrow" w:cs="Arial"/>
        </w:rPr>
        <w:t>Information counter</w:t>
      </w:r>
      <w:r w:rsidR="002C0A25">
        <w:rPr>
          <w:rFonts w:ascii="Arial Narrow" w:hAnsi="Arial Narrow" w:cs="Arial"/>
        </w:rPr>
        <w:t xml:space="preserve"> with Dive Philippines logo</w:t>
      </w:r>
    </w:p>
    <w:p w14:paraId="412E1697" w14:textId="2E00B66F" w:rsidR="003D13A9" w:rsidRPr="00882A05" w:rsidRDefault="0014575B" w:rsidP="003D13A9">
      <w:pPr>
        <w:pStyle w:val="ListParagraph"/>
        <w:numPr>
          <w:ilvl w:val="0"/>
          <w:numId w:val="9"/>
        </w:numPr>
        <w:jc w:val="both"/>
        <w:rPr>
          <w:rFonts w:ascii="Arial Narrow" w:hAnsi="Arial Narrow" w:cs="Arial"/>
        </w:rPr>
      </w:pPr>
      <w:r>
        <w:rPr>
          <w:rFonts w:ascii="Arial Narrow" w:hAnsi="Arial Narrow" w:cs="Arial"/>
        </w:rPr>
        <w:t>VIP Meeting Area</w:t>
      </w:r>
    </w:p>
    <w:p w14:paraId="56666F6D" w14:textId="62DCA93D" w:rsidR="003D13A9" w:rsidRPr="00882A05" w:rsidRDefault="00F42CCF" w:rsidP="003D13A9">
      <w:pPr>
        <w:pStyle w:val="ListParagraph"/>
        <w:numPr>
          <w:ilvl w:val="0"/>
          <w:numId w:val="9"/>
        </w:numPr>
        <w:jc w:val="both"/>
        <w:rPr>
          <w:rFonts w:ascii="Arial Narrow" w:hAnsi="Arial Narrow" w:cs="Arial"/>
        </w:rPr>
      </w:pPr>
      <w:r>
        <w:rPr>
          <w:rFonts w:ascii="Arial Narrow" w:hAnsi="Arial Narrow" w:cs="Arial"/>
        </w:rPr>
        <w:t>Storage Area / Kitchen</w:t>
      </w:r>
    </w:p>
    <w:p w14:paraId="1014DFBE" w14:textId="7B997F47" w:rsidR="003D13A9" w:rsidRDefault="00EE1B24" w:rsidP="003D13A9">
      <w:pPr>
        <w:pStyle w:val="ListParagraph"/>
        <w:numPr>
          <w:ilvl w:val="0"/>
          <w:numId w:val="9"/>
        </w:numPr>
        <w:jc w:val="both"/>
        <w:rPr>
          <w:rFonts w:ascii="Arial Narrow" w:hAnsi="Arial Narrow" w:cs="Arial"/>
        </w:rPr>
      </w:pPr>
      <w:r w:rsidRPr="00865F24">
        <w:rPr>
          <w:rFonts w:ascii="Arial Narrow" w:hAnsi="Arial Narrow" w:cs="Arial"/>
        </w:rPr>
        <w:t>Bar counter</w:t>
      </w:r>
    </w:p>
    <w:p w14:paraId="4AB4C62C" w14:textId="77777777" w:rsidR="00865F24" w:rsidRPr="00865F24" w:rsidRDefault="00865F24" w:rsidP="00865F24">
      <w:pPr>
        <w:jc w:val="both"/>
        <w:rPr>
          <w:rFonts w:ascii="Arial Narrow" w:hAnsi="Arial Narrow" w:cs="Arial"/>
        </w:rPr>
      </w:pPr>
    </w:p>
    <w:p w14:paraId="0BD84070" w14:textId="2C4940E8" w:rsidR="003D13A9" w:rsidRPr="00882A05" w:rsidRDefault="00687C69" w:rsidP="003D13A9">
      <w:pPr>
        <w:jc w:val="both"/>
        <w:rPr>
          <w:rFonts w:ascii="Arial Narrow" w:hAnsi="Arial Narrow" w:cs="Arial"/>
          <w:b/>
        </w:rPr>
      </w:pPr>
      <w:r>
        <w:rPr>
          <w:rFonts w:ascii="Arial Narrow" w:hAnsi="Arial Narrow" w:cs="Arial"/>
          <w:b/>
        </w:rPr>
        <w:t xml:space="preserve">E. </w:t>
      </w:r>
      <w:r w:rsidR="00984A75" w:rsidRPr="00882A05">
        <w:rPr>
          <w:rFonts w:ascii="Arial Narrow" w:hAnsi="Arial Narrow" w:cs="Arial"/>
          <w:b/>
        </w:rPr>
        <w:t>Specific Stand Requirements</w:t>
      </w:r>
    </w:p>
    <w:p w14:paraId="61ADB031" w14:textId="77777777" w:rsidR="0003759B" w:rsidRPr="00882A05" w:rsidRDefault="0003759B" w:rsidP="003D13A9">
      <w:pPr>
        <w:jc w:val="both"/>
        <w:rPr>
          <w:rFonts w:ascii="Arial Narrow" w:hAnsi="Arial Narrow" w:cs="Arial"/>
          <w:b/>
        </w:rPr>
      </w:pPr>
    </w:p>
    <w:p w14:paraId="022CB5F3" w14:textId="3A6AD0EB" w:rsidR="003D13A9" w:rsidRPr="00882A05" w:rsidRDefault="003D13A9" w:rsidP="003D13A9">
      <w:pPr>
        <w:pStyle w:val="ListParagraph"/>
        <w:numPr>
          <w:ilvl w:val="0"/>
          <w:numId w:val="10"/>
        </w:numPr>
        <w:jc w:val="both"/>
        <w:rPr>
          <w:rFonts w:ascii="Arial Narrow" w:hAnsi="Arial Narrow" w:cs="Arial"/>
        </w:rPr>
      </w:pPr>
      <w:r w:rsidRPr="00882A05">
        <w:rPr>
          <w:rFonts w:ascii="Arial Narrow" w:hAnsi="Arial Narrow" w:cs="Arial"/>
        </w:rPr>
        <w:t xml:space="preserve">Provide individual company negotiating tables with </w:t>
      </w:r>
      <w:r w:rsidR="00565539" w:rsidRPr="00882A05">
        <w:rPr>
          <w:rFonts w:ascii="Arial Narrow" w:hAnsi="Arial Narrow" w:cs="Arial"/>
        </w:rPr>
        <w:t>two (2)</w:t>
      </w:r>
      <w:r w:rsidRPr="00882A05">
        <w:rPr>
          <w:rFonts w:ascii="Arial Narrow" w:hAnsi="Arial Narrow" w:cs="Arial"/>
        </w:rPr>
        <w:t xml:space="preserve"> chairs for each Philippine exhibitor.  </w:t>
      </w:r>
      <w:r w:rsidR="00B00D56" w:rsidRPr="00882A05">
        <w:rPr>
          <w:rFonts w:ascii="Arial Narrow" w:hAnsi="Arial Narrow" w:cs="Arial"/>
        </w:rPr>
        <w:t xml:space="preserve">Each </w:t>
      </w:r>
      <w:r w:rsidR="002C0A25">
        <w:rPr>
          <w:rFonts w:ascii="Arial Narrow" w:hAnsi="Arial Narrow" w:cs="Arial"/>
        </w:rPr>
        <w:t xml:space="preserve">of the 5 stations </w:t>
      </w:r>
      <w:r w:rsidRPr="00882A05">
        <w:rPr>
          <w:rFonts w:ascii="Arial Narrow" w:hAnsi="Arial Narrow" w:cs="Arial"/>
        </w:rPr>
        <w:t>must have the following:</w:t>
      </w:r>
    </w:p>
    <w:p w14:paraId="084CD3AB" w14:textId="15609A2F" w:rsidR="00660E6B" w:rsidRPr="00882A05" w:rsidRDefault="001A26A0" w:rsidP="00660E6B">
      <w:pPr>
        <w:pStyle w:val="ListParagraph"/>
        <w:numPr>
          <w:ilvl w:val="0"/>
          <w:numId w:val="13"/>
        </w:numPr>
        <w:jc w:val="both"/>
        <w:rPr>
          <w:rFonts w:ascii="Arial Narrow" w:hAnsi="Arial Narrow" w:cs="Arial"/>
        </w:rPr>
      </w:pPr>
      <w:r>
        <w:rPr>
          <w:rFonts w:ascii="Arial Narrow" w:hAnsi="Arial Narrow" w:cs="Arial"/>
        </w:rPr>
        <w:t>One counter</w:t>
      </w:r>
    </w:p>
    <w:p w14:paraId="0660F6EE" w14:textId="77777777" w:rsidR="00660E6B" w:rsidRPr="00882A05" w:rsidRDefault="00660E6B" w:rsidP="00660E6B">
      <w:pPr>
        <w:pStyle w:val="ListParagraph"/>
        <w:numPr>
          <w:ilvl w:val="0"/>
          <w:numId w:val="13"/>
        </w:numPr>
        <w:jc w:val="both"/>
        <w:rPr>
          <w:rFonts w:ascii="Arial Narrow" w:hAnsi="Arial Narrow" w:cs="Arial"/>
        </w:rPr>
      </w:pPr>
      <w:r w:rsidRPr="00882A05">
        <w:rPr>
          <w:rFonts w:ascii="Arial Narrow" w:hAnsi="Arial Narrow" w:cs="Arial"/>
        </w:rPr>
        <w:t>Lockable storage cabinet (may be part of the design of the table)</w:t>
      </w:r>
    </w:p>
    <w:p w14:paraId="50EDCE95" w14:textId="77777777" w:rsidR="00660E6B" w:rsidRPr="00882A05" w:rsidRDefault="00660E6B" w:rsidP="00660E6B">
      <w:pPr>
        <w:pStyle w:val="ListParagraph"/>
        <w:numPr>
          <w:ilvl w:val="0"/>
          <w:numId w:val="13"/>
        </w:numPr>
        <w:jc w:val="both"/>
        <w:rPr>
          <w:rFonts w:ascii="Arial Narrow" w:hAnsi="Arial Narrow" w:cs="Arial"/>
        </w:rPr>
      </w:pPr>
      <w:r w:rsidRPr="00882A05">
        <w:rPr>
          <w:rFonts w:ascii="Arial Narrow" w:hAnsi="Arial Narrow" w:cs="Arial"/>
        </w:rPr>
        <w:t>Individual electric outlets (3 sockets each)</w:t>
      </w:r>
    </w:p>
    <w:p w14:paraId="4E1B1BAC" w14:textId="77777777" w:rsidR="00660E6B" w:rsidRPr="00882A05" w:rsidRDefault="00660E6B" w:rsidP="00D65884">
      <w:pPr>
        <w:pStyle w:val="ListParagraph"/>
        <w:numPr>
          <w:ilvl w:val="0"/>
          <w:numId w:val="13"/>
        </w:numPr>
        <w:jc w:val="both"/>
        <w:rPr>
          <w:rFonts w:ascii="Arial Narrow" w:hAnsi="Arial Narrow" w:cs="Arial"/>
        </w:rPr>
      </w:pPr>
      <w:r w:rsidRPr="00882A05">
        <w:rPr>
          <w:rFonts w:ascii="Arial Narrow" w:hAnsi="Arial Narrow" w:cs="Arial"/>
        </w:rPr>
        <w:t>Company name and logo</w:t>
      </w:r>
    </w:p>
    <w:p w14:paraId="01017DDD" w14:textId="77777777" w:rsidR="00660E6B" w:rsidRPr="00882A05" w:rsidRDefault="00660E6B" w:rsidP="00660E6B">
      <w:pPr>
        <w:pStyle w:val="ListParagraph"/>
        <w:ind w:left="1800"/>
        <w:jc w:val="both"/>
        <w:rPr>
          <w:rFonts w:ascii="Arial Narrow" w:hAnsi="Arial Narrow" w:cs="Arial"/>
        </w:rPr>
      </w:pPr>
    </w:p>
    <w:p w14:paraId="31463BBC" w14:textId="57F4DB2C" w:rsidR="003D13A9" w:rsidRPr="00882A05" w:rsidRDefault="00B00D56" w:rsidP="003D13A9">
      <w:pPr>
        <w:pStyle w:val="ListParagraph"/>
        <w:numPr>
          <w:ilvl w:val="0"/>
          <w:numId w:val="10"/>
        </w:numPr>
        <w:jc w:val="both"/>
        <w:rPr>
          <w:rFonts w:ascii="Arial Narrow" w:hAnsi="Arial Narrow" w:cs="Arial"/>
        </w:rPr>
      </w:pPr>
      <w:r w:rsidRPr="00882A05">
        <w:rPr>
          <w:rFonts w:ascii="Arial Narrow" w:hAnsi="Arial Narrow" w:cs="Arial"/>
        </w:rPr>
        <w:t xml:space="preserve">VIP </w:t>
      </w:r>
      <w:r w:rsidR="00F37F4B">
        <w:rPr>
          <w:rFonts w:ascii="Arial Narrow" w:hAnsi="Arial Narrow" w:cs="Arial"/>
        </w:rPr>
        <w:t>meeting</w:t>
      </w:r>
      <w:r w:rsidR="00777E38" w:rsidRPr="00882A05">
        <w:rPr>
          <w:rFonts w:ascii="Arial Narrow" w:hAnsi="Arial Narrow" w:cs="Arial"/>
        </w:rPr>
        <w:t xml:space="preserve"> area</w:t>
      </w:r>
      <w:r w:rsidR="003D13A9" w:rsidRPr="00882A05">
        <w:rPr>
          <w:rFonts w:ascii="Arial Narrow" w:hAnsi="Arial Narrow" w:cs="Arial"/>
        </w:rPr>
        <w:t xml:space="preserve"> which can comfortably accommodate </w:t>
      </w:r>
      <w:r w:rsidR="003071D4">
        <w:rPr>
          <w:rFonts w:ascii="Arial Narrow" w:hAnsi="Arial Narrow" w:cs="Arial"/>
        </w:rPr>
        <w:t xml:space="preserve">four (4) </w:t>
      </w:r>
      <w:proofErr w:type="spellStart"/>
      <w:r w:rsidR="003071D4">
        <w:rPr>
          <w:rFonts w:ascii="Arial Narrow" w:hAnsi="Arial Narrow" w:cs="Arial"/>
        </w:rPr>
        <w:t>pax</w:t>
      </w:r>
      <w:proofErr w:type="spellEnd"/>
      <w:r w:rsidR="003D13A9" w:rsidRPr="00882A05">
        <w:rPr>
          <w:rFonts w:ascii="Arial Narrow" w:hAnsi="Arial Narrow" w:cs="Arial"/>
        </w:rPr>
        <w:t xml:space="preserve"> at a time and should have the following:</w:t>
      </w:r>
    </w:p>
    <w:p w14:paraId="1F6B1310" w14:textId="01C2D282" w:rsidR="00984A75" w:rsidRPr="00882A05" w:rsidRDefault="00306044" w:rsidP="00984A75">
      <w:pPr>
        <w:pStyle w:val="ListParagraph"/>
        <w:numPr>
          <w:ilvl w:val="0"/>
          <w:numId w:val="14"/>
        </w:numPr>
        <w:jc w:val="both"/>
        <w:rPr>
          <w:rFonts w:ascii="Arial Narrow" w:hAnsi="Arial Narrow" w:cs="Arial"/>
        </w:rPr>
      </w:pPr>
      <w:r w:rsidRPr="00882A05">
        <w:rPr>
          <w:rFonts w:ascii="Arial Narrow" w:hAnsi="Arial Narrow" w:cs="Arial"/>
        </w:rPr>
        <w:t>F</w:t>
      </w:r>
      <w:r w:rsidR="009813E6" w:rsidRPr="00882A05">
        <w:rPr>
          <w:rFonts w:ascii="Arial Narrow" w:hAnsi="Arial Narrow" w:cs="Arial"/>
        </w:rPr>
        <w:t xml:space="preserve">urniture </w:t>
      </w:r>
      <w:r w:rsidR="00984A75" w:rsidRPr="00882A05">
        <w:rPr>
          <w:rFonts w:ascii="Arial Narrow" w:hAnsi="Arial Narrow" w:cs="Arial"/>
        </w:rPr>
        <w:t>and fixtures</w:t>
      </w:r>
      <w:r w:rsidR="009813E6" w:rsidRPr="00882A05">
        <w:rPr>
          <w:rFonts w:ascii="Arial Narrow" w:hAnsi="Arial Narrow" w:cs="Arial"/>
        </w:rPr>
        <w:t xml:space="preserve">, featuring </w:t>
      </w:r>
      <w:r w:rsidR="00F81F08" w:rsidRPr="00882A05">
        <w:rPr>
          <w:rFonts w:ascii="Arial Narrow" w:hAnsi="Arial Narrow" w:cs="Arial"/>
        </w:rPr>
        <w:t xml:space="preserve">modern </w:t>
      </w:r>
      <w:r w:rsidRPr="00882A05">
        <w:rPr>
          <w:rFonts w:ascii="Arial Narrow" w:hAnsi="Arial Narrow" w:cs="Arial"/>
        </w:rPr>
        <w:t>and contemporary designs</w:t>
      </w:r>
    </w:p>
    <w:p w14:paraId="61C83DC6" w14:textId="77777777" w:rsidR="00B00D56" w:rsidRPr="00882A05" w:rsidRDefault="00B00D56" w:rsidP="00B00D56">
      <w:pPr>
        <w:pStyle w:val="ListParagraph"/>
        <w:numPr>
          <w:ilvl w:val="0"/>
          <w:numId w:val="14"/>
        </w:numPr>
        <w:jc w:val="both"/>
        <w:rPr>
          <w:rFonts w:ascii="Arial Narrow" w:hAnsi="Arial Narrow" w:cs="Arial"/>
        </w:rPr>
      </w:pPr>
      <w:r w:rsidRPr="00882A05">
        <w:rPr>
          <w:rFonts w:ascii="Arial Narrow" w:hAnsi="Arial Narrow" w:cs="Arial"/>
        </w:rPr>
        <w:t xml:space="preserve">Appropriate backdrop visuals </w:t>
      </w:r>
    </w:p>
    <w:p w14:paraId="6C11879A" w14:textId="77777777" w:rsidR="00B00D56" w:rsidRPr="00882A05" w:rsidRDefault="00B00D56" w:rsidP="00B00D56">
      <w:pPr>
        <w:pStyle w:val="ListParagraph"/>
        <w:numPr>
          <w:ilvl w:val="0"/>
          <w:numId w:val="14"/>
        </w:numPr>
        <w:jc w:val="both"/>
        <w:rPr>
          <w:rFonts w:ascii="Arial Narrow" w:hAnsi="Arial Narrow" w:cs="Arial"/>
        </w:rPr>
      </w:pPr>
      <w:r w:rsidRPr="00882A05">
        <w:rPr>
          <w:rFonts w:ascii="Arial Narrow" w:hAnsi="Arial Narrow" w:cs="Arial"/>
        </w:rPr>
        <w:t>Brochure rack</w:t>
      </w:r>
    </w:p>
    <w:p w14:paraId="778C0691" w14:textId="77777777" w:rsidR="00B00D56" w:rsidRPr="00882A05" w:rsidRDefault="00B00D56" w:rsidP="00B00D56">
      <w:pPr>
        <w:pStyle w:val="ListParagraph"/>
        <w:numPr>
          <w:ilvl w:val="0"/>
          <w:numId w:val="14"/>
        </w:numPr>
        <w:jc w:val="both"/>
        <w:rPr>
          <w:rFonts w:ascii="Arial Narrow" w:hAnsi="Arial Narrow" w:cs="Arial"/>
        </w:rPr>
      </w:pPr>
      <w:r w:rsidRPr="00882A05">
        <w:rPr>
          <w:rFonts w:ascii="Arial Narrow" w:hAnsi="Arial Narrow" w:cs="Arial"/>
        </w:rPr>
        <w:t>Fresh plants and flowers</w:t>
      </w:r>
    </w:p>
    <w:p w14:paraId="51E4F0F8" w14:textId="62966A3C" w:rsidR="00B00D56" w:rsidRPr="00882A05" w:rsidRDefault="00B00D56" w:rsidP="00B00D56">
      <w:pPr>
        <w:pStyle w:val="ListParagraph"/>
        <w:numPr>
          <w:ilvl w:val="0"/>
          <w:numId w:val="14"/>
        </w:numPr>
        <w:jc w:val="both"/>
        <w:rPr>
          <w:rFonts w:ascii="Arial Narrow" w:hAnsi="Arial Narrow" w:cs="Arial"/>
        </w:rPr>
      </w:pPr>
      <w:r w:rsidRPr="00882A05">
        <w:rPr>
          <w:rFonts w:ascii="Arial Narrow" w:hAnsi="Arial Narrow" w:cs="Arial"/>
        </w:rPr>
        <w:t xml:space="preserve">Electrical outlet </w:t>
      </w:r>
    </w:p>
    <w:p w14:paraId="657145AB" w14:textId="2FD5F124" w:rsidR="004518E8" w:rsidRPr="00882A05" w:rsidRDefault="004518E8" w:rsidP="00F81F08">
      <w:pPr>
        <w:pStyle w:val="ListParagraph"/>
        <w:ind w:left="1800"/>
        <w:jc w:val="both"/>
        <w:rPr>
          <w:rFonts w:ascii="Arial Narrow" w:hAnsi="Arial Narrow" w:cs="Arial"/>
        </w:rPr>
      </w:pPr>
    </w:p>
    <w:p w14:paraId="458A9FB7" w14:textId="7571A79E" w:rsidR="003D13A9" w:rsidRPr="00882A05" w:rsidRDefault="003D13A9" w:rsidP="003D13A9">
      <w:pPr>
        <w:pStyle w:val="ListParagraph"/>
        <w:numPr>
          <w:ilvl w:val="0"/>
          <w:numId w:val="10"/>
        </w:numPr>
        <w:jc w:val="both"/>
        <w:rPr>
          <w:rFonts w:ascii="Arial Narrow" w:hAnsi="Arial Narrow" w:cs="Arial"/>
        </w:rPr>
      </w:pPr>
      <w:r w:rsidRPr="00882A05">
        <w:rPr>
          <w:rFonts w:ascii="Arial Narrow" w:hAnsi="Arial Narrow" w:cs="Arial"/>
        </w:rPr>
        <w:t>One information c</w:t>
      </w:r>
      <w:r w:rsidR="00DA0276" w:rsidRPr="00882A05">
        <w:rPr>
          <w:rFonts w:ascii="Arial Narrow" w:hAnsi="Arial Narrow" w:cs="Arial"/>
        </w:rPr>
        <w:t xml:space="preserve">ounter which can accommodate </w:t>
      </w:r>
      <w:r w:rsidR="005B1C24">
        <w:rPr>
          <w:rFonts w:ascii="Arial Narrow" w:hAnsi="Arial Narrow" w:cs="Arial"/>
        </w:rPr>
        <w:t>2</w:t>
      </w:r>
      <w:r w:rsidRPr="00882A05">
        <w:rPr>
          <w:rFonts w:ascii="Arial Narrow" w:hAnsi="Arial Narrow" w:cs="Arial"/>
        </w:rPr>
        <w:t xml:space="preserve"> persons at a time and should have the following:</w:t>
      </w:r>
    </w:p>
    <w:p w14:paraId="721E0D37" w14:textId="6B8B714B" w:rsidR="00F81F08" w:rsidRPr="00882A05" w:rsidRDefault="002C0A25" w:rsidP="00F81F08">
      <w:pPr>
        <w:pStyle w:val="ListParagraph"/>
        <w:numPr>
          <w:ilvl w:val="0"/>
          <w:numId w:val="17"/>
        </w:numPr>
        <w:jc w:val="both"/>
        <w:rPr>
          <w:rFonts w:ascii="Arial Narrow" w:hAnsi="Arial Narrow" w:cs="Arial"/>
        </w:rPr>
      </w:pPr>
      <w:r>
        <w:rPr>
          <w:rFonts w:ascii="Arial Narrow" w:hAnsi="Arial Narrow" w:cs="Arial"/>
        </w:rPr>
        <w:t>Dive Philippines logo on front panel</w:t>
      </w:r>
    </w:p>
    <w:p w14:paraId="05EDD9BD" w14:textId="3490CE84" w:rsidR="0050614F" w:rsidRPr="00882A05" w:rsidRDefault="0050614F" w:rsidP="00F81F08">
      <w:pPr>
        <w:pStyle w:val="ListParagraph"/>
        <w:numPr>
          <w:ilvl w:val="0"/>
          <w:numId w:val="17"/>
        </w:numPr>
        <w:jc w:val="both"/>
        <w:rPr>
          <w:rFonts w:ascii="Arial Narrow" w:hAnsi="Arial Narrow" w:cs="Arial"/>
        </w:rPr>
      </w:pPr>
      <w:r w:rsidRPr="00882A05">
        <w:rPr>
          <w:rFonts w:ascii="Arial Narrow" w:hAnsi="Arial Narrow" w:cs="Arial"/>
        </w:rPr>
        <w:t>Electrical outlet</w:t>
      </w:r>
    </w:p>
    <w:p w14:paraId="10C6EAB9" w14:textId="31220DC8" w:rsidR="0050614F" w:rsidRPr="00882A05" w:rsidRDefault="0050614F" w:rsidP="00F81F08">
      <w:pPr>
        <w:pStyle w:val="ListParagraph"/>
        <w:numPr>
          <w:ilvl w:val="0"/>
          <w:numId w:val="17"/>
        </w:numPr>
        <w:jc w:val="both"/>
        <w:rPr>
          <w:rFonts w:ascii="Arial Narrow" w:hAnsi="Arial Narrow" w:cs="Arial"/>
        </w:rPr>
      </w:pPr>
      <w:r w:rsidRPr="00882A05">
        <w:rPr>
          <w:rFonts w:ascii="Arial Narrow" w:hAnsi="Arial Narrow" w:cs="Arial"/>
        </w:rPr>
        <w:t>Brochure rack</w:t>
      </w:r>
    </w:p>
    <w:p w14:paraId="3A27847D" w14:textId="20B75D2D" w:rsidR="0050614F" w:rsidRPr="00882A05" w:rsidRDefault="005B1C24" w:rsidP="00F81F08">
      <w:pPr>
        <w:pStyle w:val="ListParagraph"/>
        <w:numPr>
          <w:ilvl w:val="0"/>
          <w:numId w:val="17"/>
        </w:numPr>
        <w:jc w:val="both"/>
        <w:rPr>
          <w:rFonts w:ascii="Arial Narrow" w:hAnsi="Arial Narrow" w:cs="Arial"/>
        </w:rPr>
      </w:pPr>
      <w:r>
        <w:rPr>
          <w:rFonts w:ascii="Arial Narrow" w:hAnsi="Arial Narrow" w:cs="Arial"/>
        </w:rPr>
        <w:t>2</w:t>
      </w:r>
      <w:r w:rsidR="0050614F" w:rsidRPr="00882A05">
        <w:rPr>
          <w:rFonts w:ascii="Arial Narrow" w:hAnsi="Arial Narrow" w:cs="Arial"/>
        </w:rPr>
        <w:t xml:space="preserve"> chairs</w:t>
      </w:r>
    </w:p>
    <w:p w14:paraId="19127B9D" w14:textId="1CCCAE89" w:rsidR="0050614F" w:rsidRDefault="00A87F9A" w:rsidP="00F81F08">
      <w:pPr>
        <w:pStyle w:val="ListParagraph"/>
        <w:numPr>
          <w:ilvl w:val="0"/>
          <w:numId w:val="17"/>
        </w:numPr>
        <w:jc w:val="both"/>
        <w:rPr>
          <w:rFonts w:ascii="Arial Narrow" w:hAnsi="Arial Narrow" w:cs="Arial"/>
        </w:rPr>
      </w:pPr>
      <w:r w:rsidRPr="00882A05">
        <w:rPr>
          <w:rFonts w:ascii="Arial Narrow" w:hAnsi="Arial Narrow" w:cs="Arial"/>
        </w:rPr>
        <w:t>E</w:t>
      </w:r>
      <w:r w:rsidR="0050614F" w:rsidRPr="00882A05">
        <w:rPr>
          <w:rFonts w:ascii="Arial Narrow" w:hAnsi="Arial Narrow" w:cs="Arial"/>
        </w:rPr>
        <w:t>xhibitor directory</w:t>
      </w:r>
    </w:p>
    <w:p w14:paraId="73507CB5" w14:textId="2DE36974" w:rsidR="002A0D80" w:rsidRPr="002A0D80" w:rsidRDefault="002A0D80" w:rsidP="002A0D80">
      <w:pPr>
        <w:pStyle w:val="ListParagraph"/>
        <w:numPr>
          <w:ilvl w:val="0"/>
          <w:numId w:val="17"/>
        </w:numPr>
        <w:jc w:val="both"/>
        <w:rPr>
          <w:rFonts w:ascii="Arial Narrow" w:hAnsi="Arial Narrow" w:cs="Arial"/>
        </w:rPr>
      </w:pPr>
      <w:r w:rsidRPr="00882A05">
        <w:rPr>
          <w:rFonts w:ascii="Arial Narrow" w:hAnsi="Arial Narrow" w:cs="Arial"/>
        </w:rPr>
        <w:t>Provision of sound system (microphone/s, loud speakers, technical rider, etc.)</w:t>
      </w:r>
    </w:p>
    <w:p w14:paraId="751D0575" w14:textId="77777777" w:rsidR="00A87F9A" w:rsidRPr="00882A05" w:rsidRDefault="00A87F9A" w:rsidP="00A87F9A">
      <w:pPr>
        <w:pStyle w:val="ListParagraph"/>
        <w:ind w:left="1800"/>
        <w:jc w:val="both"/>
        <w:rPr>
          <w:rFonts w:ascii="Arial Narrow" w:hAnsi="Arial Narrow" w:cs="Arial"/>
        </w:rPr>
      </w:pPr>
    </w:p>
    <w:p w14:paraId="75674805" w14:textId="77777777" w:rsidR="003D13A9" w:rsidRPr="00882A05" w:rsidRDefault="0020400C" w:rsidP="003D13A9">
      <w:pPr>
        <w:pStyle w:val="ListParagraph"/>
        <w:numPr>
          <w:ilvl w:val="0"/>
          <w:numId w:val="10"/>
        </w:numPr>
        <w:jc w:val="both"/>
        <w:rPr>
          <w:rFonts w:ascii="Arial Narrow" w:hAnsi="Arial Narrow" w:cs="Arial"/>
        </w:rPr>
      </w:pPr>
      <w:r w:rsidRPr="00882A05">
        <w:rPr>
          <w:rFonts w:ascii="Arial Narrow" w:hAnsi="Arial Narrow" w:cs="Arial"/>
        </w:rPr>
        <w:t>Storage room where PHL delegation can keep their materials</w:t>
      </w:r>
      <w:r w:rsidR="005846CE" w:rsidRPr="00882A05">
        <w:rPr>
          <w:rFonts w:ascii="Arial Narrow" w:hAnsi="Arial Narrow" w:cs="Arial"/>
        </w:rPr>
        <w:t xml:space="preserve"> and should have the following:</w:t>
      </w:r>
    </w:p>
    <w:p w14:paraId="1642E506" w14:textId="77777777" w:rsidR="005846CE" w:rsidRPr="00882A05" w:rsidRDefault="005846CE" w:rsidP="005846CE">
      <w:pPr>
        <w:pStyle w:val="ListParagraph"/>
        <w:numPr>
          <w:ilvl w:val="0"/>
          <w:numId w:val="18"/>
        </w:numPr>
        <w:jc w:val="both"/>
        <w:rPr>
          <w:rFonts w:ascii="Arial Narrow" w:hAnsi="Arial Narrow" w:cs="Arial"/>
        </w:rPr>
      </w:pPr>
      <w:r w:rsidRPr="00882A05">
        <w:rPr>
          <w:rFonts w:ascii="Arial Narrow" w:hAnsi="Arial Narrow" w:cs="Arial"/>
        </w:rPr>
        <w:t>Storage shelves</w:t>
      </w:r>
    </w:p>
    <w:p w14:paraId="1F58DEBD" w14:textId="1DDB03A6" w:rsidR="005846CE" w:rsidRPr="00882A05" w:rsidRDefault="005846CE" w:rsidP="005846CE">
      <w:pPr>
        <w:pStyle w:val="ListParagraph"/>
        <w:numPr>
          <w:ilvl w:val="0"/>
          <w:numId w:val="18"/>
        </w:numPr>
        <w:jc w:val="both"/>
        <w:rPr>
          <w:rFonts w:ascii="Arial Narrow" w:hAnsi="Arial Narrow" w:cs="Arial"/>
        </w:rPr>
      </w:pPr>
      <w:r w:rsidRPr="00882A05">
        <w:rPr>
          <w:rFonts w:ascii="Arial Narrow" w:hAnsi="Arial Narrow" w:cs="Arial"/>
        </w:rPr>
        <w:t>Lockers</w:t>
      </w:r>
      <w:r w:rsidR="00B00D56" w:rsidRPr="00882A05">
        <w:rPr>
          <w:rFonts w:ascii="Arial Narrow" w:hAnsi="Arial Narrow" w:cs="Arial"/>
        </w:rPr>
        <w:t xml:space="preserve"> (at least </w:t>
      </w:r>
      <w:r w:rsidR="00AA20B3" w:rsidRPr="00882A05">
        <w:rPr>
          <w:rFonts w:ascii="Arial Narrow" w:hAnsi="Arial Narrow" w:cs="Arial"/>
        </w:rPr>
        <w:t xml:space="preserve">4-6 </w:t>
      </w:r>
      <w:r w:rsidR="00B00D56" w:rsidRPr="00882A05">
        <w:rPr>
          <w:rFonts w:ascii="Arial Narrow" w:hAnsi="Arial Narrow" w:cs="Arial"/>
        </w:rPr>
        <w:t>lockers)</w:t>
      </w:r>
    </w:p>
    <w:p w14:paraId="2F65BE0C" w14:textId="1EDF6559" w:rsidR="005846CE" w:rsidRPr="00882A05" w:rsidRDefault="005846CE" w:rsidP="005846CE">
      <w:pPr>
        <w:pStyle w:val="ListParagraph"/>
        <w:numPr>
          <w:ilvl w:val="0"/>
          <w:numId w:val="18"/>
        </w:numPr>
        <w:jc w:val="both"/>
        <w:rPr>
          <w:rFonts w:ascii="Arial Narrow" w:hAnsi="Arial Narrow" w:cs="Arial"/>
        </w:rPr>
      </w:pPr>
      <w:r w:rsidRPr="00882A05">
        <w:rPr>
          <w:rFonts w:ascii="Arial Narrow" w:hAnsi="Arial Narrow" w:cs="Arial"/>
        </w:rPr>
        <w:t>Coat hangers</w:t>
      </w:r>
      <w:r w:rsidR="00EA3C0E" w:rsidRPr="00882A05">
        <w:rPr>
          <w:rFonts w:ascii="Arial Narrow" w:hAnsi="Arial Narrow" w:cs="Arial"/>
        </w:rPr>
        <w:t xml:space="preserve"> </w:t>
      </w:r>
    </w:p>
    <w:p w14:paraId="07184107" w14:textId="72AB5973" w:rsidR="008A7822" w:rsidRPr="00882A05" w:rsidRDefault="008A7822" w:rsidP="005846CE">
      <w:pPr>
        <w:pStyle w:val="ListParagraph"/>
        <w:numPr>
          <w:ilvl w:val="0"/>
          <w:numId w:val="18"/>
        </w:numPr>
        <w:jc w:val="both"/>
        <w:rPr>
          <w:rFonts w:ascii="Arial Narrow" w:hAnsi="Arial Narrow" w:cs="Arial"/>
        </w:rPr>
      </w:pPr>
      <w:r w:rsidRPr="00882A05">
        <w:rPr>
          <w:rFonts w:ascii="Arial Narrow" w:hAnsi="Arial Narrow" w:cs="Arial"/>
        </w:rPr>
        <w:t>Half-length mirror</w:t>
      </w:r>
    </w:p>
    <w:p w14:paraId="75ED0F63" w14:textId="05D304A7" w:rsidR="00A5091B" w:rsidRPr="00882A05" w:rsidRDefault="005846CE" w:rsidP="008C35BE">
      <w:pPr>
        <w:pStyle w:val="ListParagraph"/>
        <w:numPr>
          <w:ilvl w:val="0"/>
          <w:numId w:val="18"/>
        </w:numPr>
        <w:jc w:val="both"/>
        <w:rPr>
          <w:rFonts w:ascii="Arial Narrow" w:hAnsi="Arial Narrow" w:cs="Arial"/>
        </w:rPr>
      </w:pPr>
      <w:r w:rsidRPr="00882A05">
        <w:rPr>
          <w:rFonts w:ascii="Arial Narrow" w:hAnsi="Arial Narrow" w:cs="Arial"/>
        </w:rPr>
        <w:t>Kitchen utensils and appliances (coffee-maker, hot &amp; cold water dispenser, cups and saucer, serving trays, cutlery set, drinking glasses, trash bins, ample supply of trash bags etc.)</w:t>
      </w:r>
    </w:p>
    <w:p w14:paraId="18296492" w14:textId="77777777" w:rsidR="0014575B" w:rsidRPr="0014575B" w:rsidRDefault="0014575B" w:rsidP="0014575B">
      <w:pPr>
        <w:pStyle w:val="ListParagraph"/>
        <w:ind w:left="1800"/>
        <w:jc w:val="both"/>
        <w:rPr>
          <w:rFonts w:ascii="Arial Narrow" w:hAnsi="Arial Narrow" w:cs="Arial"/>
        </w:rPr>
      </w:pPr>
    </w:p>
    <w:p w14:paraId="703C4BF5" w14:textId="471733AE" w:rsidR="00B00D56" w:rsidRPr="00882A05" w:rsidRDefault="00B00D56" w:rsidP="003D13A9">
      <w:pPr>
        <w:pStyle w:val="ListParagraph"/>
        <w:numPr>
          <w:ilvl w:val="0"/>
          <w:numId w:val="10"/>
        </w:numPr>
        <w:jc w:val="both"/>
        <w:rPr>
          <w:rFonts w:ascii="Arial Narrow" w:hAnsi="Arial Narrow" w:cs="Arial"/>
        </w:rPr>
      </w:pPr>
      <w:r w:rsidRPr="00882A05">
        <w:rPr>
          <w:rFonts w:ascii="Arial Narrow" w:hAnsi="Arial Narrow" w:cs="Arial"/>
        </w:rPr>
        <w:t xml:space="preserve">Backlighted hanging banners </w:t>
      </w:r>
      <w:r w:rsidR="00AA20B3" w:rsidRPr="00882A05">
        <w:rPr>
          <w:rFonts w:ascii="Arial Narrow" w:hAnsi="Arial Narrow" w:cs="Arial"/>
        </w:rPr>
        <w:t xml:space="preserve">of Dive Philippines </w:t>
      </w:r>
      <w:r w:rsidRPr="00882A05">
        <w:rPr>
          <w:rFonts w:ascii="Arial Narrow" w:hAnsi="Arial Narrow" w:cs="Arial"/>
        </w:rPr>
        <w:t>(size will depend on the booth)</w:t>
      </w:r>
    </w:p>
    <w:p w14:paraId="227436A9" w14:textId="720C12CE" w:rsidR="0020400C" w:rsidRPr="00882A05" w:rsidRDefault="0020400C" w:rsidP="00B00D56">
      <w:pPr>
        <w:pStyle w:val="ListParagraph"/>
        <w:numPr>
          <w:ilvl w:val="0"/>
          <w:numId w:val="10"/>
        </w:numPr>
        <w:jc w:val="both"/>
        <w:rPr>
          <w:rFonts w:ascii="Arial Narrow" w:hAnsi="Arial Narrow" w:cs="Arial"/>
        </w:rPr>
      </w:pPr>
      <w:r w:rsidRPr="00882A05">
        <w:rPr>
          <w:rFonts w:ascii="Arial Narrow" w:hAnsi="Arial Narrow" w:cs="Arial"/>
        </w:rPr>
        <w:t>Elevated carpet platform / floor to conceal the electrical wiring and connections</w:t>
      </w:r>
      <w:r w:rsidR="00B01CBC" w:rsidRPr="00882A05">
        <w:rPr>
          <w:rFonts w:ascii="Arial Narrow" w:hAnsi="Arial Narrow" w:cs="Arial"/>
        </w:rPr>
        <w:t>.</w:t>
      </w:r>
    </w:p>
    <w:p w14:paraId="5F61C83C" w14:textId="0B175B75" w:rsidR="00D65884" w:rsidRPr="00882A05" w:rsidRDefault="00D65884" w:rsidP="0020400C">
      <w:pPr>
        <w:pStyle w:val="ListParagraph"/>
        <w:numPr>
          <w:ilvl w:val="0"/>
          <w:numId w:val="10"/>
        </w:numPr>
        <w:jc w:val="both"/>
        <w:rPr>
          <w:rFonts w:ascii="Arial Narrow" w:hAnsi="Arial Narrow" w:cs="Arial"/>
        </w:rPr>
      </w:pPr>
      <w:r w:rsidRPr="00882A05">
        <w:rPr>
          <w:rFonts w:ascii="Arial Narrow" w:hAnsi="Arial Narrow" w:cs="Arial"/>
        </w:rPr>
        <w:t xml:space="preserve">Fast and reliable </w:t>
      </w:r>
      <w:r w:rsidR="00B01CBC" w:rsidRPr="00882A05">
        <w:rPr>
          <w:rFonts w:ascii="Arial Narrow" w:hAnsi="Arial Narrow" w:cs="Arial"/>
        </w:rPr>
        <w:t>Internet</w:t>
      </w:r>
      <w:r w:rsidRPr="00882A05">
        <w:rPr>
          <w:rFonts w:ascii="Arial Narrow" w:hAnsi="Arial Narrow" w:cs="Arial"/>
        </w:rPr>
        <w:t xml:space="preserve"> connection for the whole Philippine delegation</w:t>
      </w:r>
      <w:r w:rsidR="00D61FBA">
        <w:rPr>
          <w:rFonts w:ascii="Arial Narrow" w:hAnsi="Arial Narrow" w:cs="Arial"/>
        </w:rPr>
        <w:t xml:space="preserve"> (15 </w:t>
      </w:r>
      <w:proofErr w:type="spellStart"/>
      <w:r w:rsidR="00D61FBA">
        <w:rPr>
          <w:rFonts w:ascii="Arial Narrow" w:hAnsi="Arial Narrow" w:cs="Arial"/>
        </w:rPr>
        <w:t>pax</w:t>
      </w:r>
      <w:proofErr w:type="spellEnd"/>
      <w:r w:rsidR="00D61FBA">
        <w:rPr>
          <w:rFonts w:ascii="Arial Narrow" w:hAnsi="Arial Narrow" w:cs="Arial"/>
        </w:rPr>
        <w:t>)</w:t>
      </w:r>
      <w:r w:rsidR="00B01CBC" w:rsidRPr="00882A05">
        <w:rPr>
          <w:rFonts w:ascii="Arial Narrow" w:hAnsi="Arial Narrow" w:cs="Arial"/>
        </w:rPr>
        <w:t>.</w:t>
      </w:r>
    </w:p>
    <w:p w14:paraId="454B93A4" w14:textId="77777777" w:rsidR="00D65884" w:rsidRPr="00882A05" w:rsidRDefault="00D65884" w:rsidP="0020400C">
      <w:pPr>
        <w:pStyle w:val="ListParagraph"/>
        <w:numPr>
          <w:ilvl w:val="0"/>
          <w:numId w:val="10"/>
        </w:numPr>
        <w:jc w:val="both"/>
        <w:rPr>
          <w:rFonts w:ascii="Arial Narrow" w:hAnsi="Arial Narrow" w:cs="Arial"/>
        </w:rPr>
      </w:pPr>
      <w:r w:rsidRPr="00882A05">
        <w:rPr>
          <w:rFonts w:ascii="Arial Narrow" w:hAnsi="Arial Narrow" w:cs="Arial"/>
        </w:rPr>
        <w:t xml:space="preserve">Sufficient lighting </w:t>
      </w:r>
      <w:r w:rsidR="00A85195" w:rsidRPr="00882A05">
        <w:rPr>
          <w:rFonts w:ascii="Arial Narrow" w:hAnsi="Arial Narrow" w:cs="Arial"/>
        </w:rPr>
        <w:t>that will</w:t>
      </w:r>
      <w:r w:rsidR="00F17400" w:rsidRPr="00882A05">
        <w:rPr>
          <w:rFonts w:ascii="Arial Narrow" w:hAnsi="Arial Narrow" w:cs="Arial"/>
        </w:rPr>
        <w:t xml:space="preserve"> create a dramatic effect, complementing the design of the booth</w:t>
      </w:r>
      <w:r w:rsidR="00B01CBC" w:rsidRPr="00882A05">
        <w:rPr>
          <w:rFonts w:ascii="Arial Narrow" w:hAnsi="Arial Narrow" w:cs="Arial"/>
        </w:rPr>
        <w:t>.</w:t>
      </w:r>
    </w:p>
    <w:p w14:paraId="7F6BDF5A" w14:textId="77777777" w:rsidR="0020400C" w:rsidRPr="00882A05" w:rsidRDefault="00D65884" w:rsidP="0020400C">
      <w:pPr>
        <w:pStyle w:val="ListParagraph"/>
        <w:numPr>
          <w:ilvl w:val="0"/>
          <w:numId w:val="10"/>
        </w:numPr>
        <w:jc w:val="both"/>
        <w:rPr>
          <w:rFonts w:ascii="Arial Narrow" w:hAnsi="Arial Narrow" w:cs="Arial"/>
        </w:rPr>
      </w:pPr>
      <w:r w:rsidRPr="00882A05">
        <w:rPr>
          <w:rFonts w:ascii="Arial Narrow" w:hAnsi="Arial Narrow" w:cs="Arial"/>
        </w:rPr>
        <w:lastRenderedPageBreak/>
        <w:t>All exhibition connections and fees (ample supply of electricity, running water, suspensions and permits)</w:t>
      </w:r>
    </w:p>
    <w:p w14:paraId="68648BA9" w14:textId="77777777" w:rsidR="00D65884" w:rsidRPr="00882A05" w:rsidRDefault="00D65884" w:rsidP="0020400C">
      <w:pPr>
        <w:pStyle w:val="ListParagraph"/>
        <w:numPr>
          <w:ilvl w:val="0"/>
          <w:numId w:val="10"/>
        </w:numPr>
        <w:jc w:val="both"/>
        <w:rPr>
          <w:rFonts w:ascii="Arial Narrow" w:hAnsi="Arial Narrow" w:cs="Arial"/>
        </w:rPr>
      </w:pPr>
      <w:r w:rsidRPr="00882A05">
        <w:rPr>
          <w:rFonts w:ascii="Arial Narrow" w:hAnsi="Arial Narrow" w:cs="Arial"/>
        </w:rPr>
        <w:t>Set-up and installation of the aforementioned booth while strictly following the rules and regulations set by the event organizer</w:t>
      </w:r>
      <w:r w:rsidR="00B01CBC" w:rsidRPr="00882A05">
        <w:rPr>
          <w:rFonts w:ascii="Arial Narrow" w:hAnsi="Arial Narrow" w:cs="Arial"/>
        </w:rPr>
        <w:t>.</w:t>
      </w:r>
    </w:p>
    <w:p w14:paraId="744EB7EB" w14:textId="77777777" w:rsidR="004518E8" w:rsidRPr="00882A05" w:rsidRDefault="004518E8" w:rsidP="0020400C">
      <w:pPr>
        <w:pStyle w:val="ListParagraph"/>
        <w:numPr>
          <w:ilvl w:val="0"/>
          <w:numId w:val="10"/>
        </w:numPr>
        <w:jc w:val="both"/>
        <w:rPr>
          <w:rFonts w:ascii="Arial Narrow" w:hAnsi="Arial Narrow" w:cs="Arial"/>
        </w:rPr>
      </w:pPr>
      <w:r w:rsidRPr="00882A05">
        <w:rPr>
          <w:rFonts w:ascii="Arial Narrow" w:hAnsi="Arial Narrow" w:cs="Arial"/>
        </w:rPr>
        <w:t>Dismantling inclusive of storage/disposal of the aforementioned booth parts and egress on the date des</w:t>
      </w:r>
      <w:r w:rsidR="00D65884" w:rsidRPr="00882A05">
        <w:rPr>
          <w:rFonts w:ascii="Arial Narrow" w:hAnsi="Arial Narrow" w:cs="Arial"/>
        </w:rPr>
        <w:t>ignated by the event organizer</w:t>
      </w:r>
      <w:r w:rsidR="00B01CBC" w:rsidRPr="00882A05">
        <w:rPr>
          <w:rFonts w:ascii="Arial Narrow" w:hAnsi="Arial Narrow" w:cs="Arial"/>
        </w:rPr>
        <w:t>.</w:t>
      </w:r>
    </w:p>
    <w:p w14:paraId="0AF2B74C" w14:textId="77777777" w:rsidR="00E051F4" w:rsidRPr="00882A05" w:rsidRDefault="00E051F4" w:rsidP="00E051F4">
      <w:pPr>
        <w:jc w:val="both"/>
        <w:rPr>
          <w:rFonts w:ascii="Arial Narrow" w:hAnsi="Arial Narrow" w:cs="Arial"/>
        </w:rPr>
      </w:pPr>
    </w:p>
    <w:p w14:paraId="1C6E9B14" w14:textId="32E4804B" w:rsidR="004518E8" w:rsidRPr="00882A05" w:rsidRDefault="007E66CD" w:rsidP="00E051F4">
      <w:pPr>
        <w:jc w:val="both"/>
        <w:rPr>
          <w:rFonts w:ascii="Arial Narrow" w:hAnsi="Arial Narrow" w:cs="Arial"/>
          <w:b/>
        </w:rPr>
      </w:pPr>
      <w:r>
        <w:rPr>
          <w:rFonts w:ascii="Arial Narrow" w:hAnsi="Arial Narrow" w:cs="Arial"/>
          <w:b/>
        </w:rPr>
        <w:t xml:space="preserve">F. </w:t>
      </w:r>
      <w:r w:rsidR="004518E8" w:rsidRPr="00882A05">
        <w:rPr>
          <w:rFonts w:ascii="Arial Narrow" w:hAnsi="Arial Narrow" w:cs="Arial"/>
          <w:b/>
        </w:rPr>
        <w:t>Staff complement</w:t>
      </w:r>
    </w:p>
    <w:p w14:paraId="5A401825" w14:textId="77777777" w:rsidR="004518E8" w:rsidRPr="00882A05" w:rsidRDefault="004518E8" w:rsidP="004518E8">
      <w:pPr>
        <w:pStyle w:val="ListParagraph"/>
        <w:ind w:left="0"/>
        <w:jc w:val="both"/>
        <w:rPr>
          <w:rFonts w:ascii="Arial Narrow" w:hAnsi="Arial Narrow" w:cs="Arial"/>
        </w:rPr>
      </w:pPr>
      <w:r w:rsidRPr="00882A05">
        <w:rPr>
          <w:rFonts w:ascii="Arial Narrow" w:hAnsi="Arial Narrow" w:cs="Arial"/>
        </w:rPr>
        <w:t>In order to meet the objectives and carry out the activities for this project, bidders shall submit the recommended staff complement.</w:t>
      </w:r>
    </w:p>
    <w:p w14:paraId="67EB2106" w14:textId="68DC0291" w:rsidR="004518E8" w:rsidRPr="00882A05" w:rsidRDefault="004518E8" w:rsidP="004518E8">
      <w:pPr>
        <w:pStyle w:val="ListParagraph"/>
        <w:numPr>
          <w:ilvl w:val="0"/>
          <w:numId w:val="16"/>
        </w:numPr>
        <w:jc w:val="both"/>
        <w:rPr>
          <w:rFonts w:ascii="Arial Narrow" w:hAnsi="Arial Narrow" w:cs="Arial"/>
        </w:rPr>
      </w:pPr>
      <w:r w:rsidRPr="00882A05">
        <w:rPr>
          <w:rFonts w:ascii="Arial Narrow" w:hAnsi="Arial Narrow" w:cs="Arial"/>
        </w:rPr>
        <w:t>Person</w:t>
      </w:r>
      <w:r w:rsidR="00D61FBA">
        <w:rPr>
          <w:rFonts w:ascii="Arial Narrow" w:hAnsi="Arial Narrow" w:cs="Arial"/>
        </w:rPr>
        <w:t>nel</w:t>
      </w:r>
      <w:r w:rsidRPr="00882A05">
        <w:rPr>
          <w:rFonts w:ascii="Arial Narrow" w:hAnsi="Arial Narrow" w:cs="Arial"/>
        </w:rPr>
        <w:t xml:space="preserve"> who will supervise the stand set-up, maintenance and dismantling</w:t>
      </w:r>
    </w:p>
    <w:p w14:paraId="425EDE5D" w14:textId="4C79F255" w:rsidR="004518E8" w:rsidRPr="00882A05" w:rsidRDefault="004518E8" w:rsidP="004518E8">
      <w:pPr>
        <w:pStyle w:val="ListParagraph"/>
        <w:numPr>
          <w:ilvl w:val="0"/>
          <w:numId w:val="16"/>
        </w:numPr>
        <w:jc w:val="both"/>
        <w:rPr>
          <w:rFonts w:ascii="Arial Narrow" w:hAnsi="Arial Narrow" w:cs="Arial"/>
        </w:rPr>
      </w:pPr>
      <w:r w:rsidRPr="00882A05">
        <w:rPr>
          <w:rFonts w:ascii="Arial Narrow" w:hAnsi="Arial Narrow" w:cs="Arial"/>
        </w:rPr>
        <w:t>Available maintenance personnel for the duration of the fair</w:t>
      </w:r>
    </w:p>
    <w:p w14:paraId="4C8560F0" w14:textId="77777777" w:rsidR="00D65884" w:rsidRPr="00882A05" w:rsidRDefault="00D65884" w:rsidP="00E051F4">
      <w:pPr>
        <w:jc w:val="both"/>
        <w:rPr>
          <w:rFonts w:ascii="Arial Narrow" w:hAnsi="Arial Narrow" w:cs="Arial"/>
          <w:b/>
        </w:rPr>
      </w:pPr>
    </w:p>
    <w:p w14:paraId="33E4B825" w14:textId="110DC3A5" w:rsidR="00E051F4" w:rsidRPr="00882A05" w:rsidRDefault="007E66CD" w:rsidP="00E051F4">
      <w:pPr>
        <w:jc w:val="both"/>
        <w:rPr>
          <w:rFonts w:ascii="Arial Narrow" w:hAnsi="Arial Narrow" w:cs="Arial"/>
          <w:b/>
        </w:rPr>
      </w:pPr>
      <w:r>
        <w:rPr>
          <w:rFonts w:ascii="Arial Narrow" w:hAnsi="Arial Narrow" w:cs="Arial"/>
          <w:b/>
        </w:rPr>
        <w:t xml:space="preserve">G. </w:t>
      </w:r>
      <w:r w:rsidR="00E051F4" w:rsidRPr="00882A05">
        <w:rPr>
          <w:rFonts w:ascii="Arial Narrow" w:hAnsi="Arial Narrow" w:cs="Arial"/>
          <w:b/>
        </w:rPr>
        <w:t>Time Frame and Schedule of Work</w:t>
      </w:r>
    </w:p>
    <w:p w14:paraId="0F6BD61D" w14:textId="1049874E" w:rsidR="00092CCC" w:rsidRPr="00882A05" w:rsidRDefault="006F2D81" w:rsidP="00D904D4">
      <w:pPr>
        <w:pStyle w:val="ListParagraph"/>
        <w:numPr>
          <w:ilvl w:val="0"/>
          <w:numId w:val="11"/>
        </w:numPr>
        <w:jc w:val="both"/>
        <w:rPr>
          <w:rFonts w:ascii="Arial Narrow" w:hAnsi="Arial Narrow" w:cs="Arial"/>
        </w:rPr>
      </w:pPr>
      <w:r w:rsidRPr="00882A05">
        <w:rPr>
          <w:rFonts w:ascii="Arial Narrow" w:hAnsi="Arial Narrow" w:cs="Arial"/>
        </w:rPr>
        <w:t>I</w:t>
      </w:r>
      <w:r w:rsidR="00E051F4" w:rsidRPr="00882A05">
        <w:rPr>
          <w:rFonts w:ascii="Arial Narrow" w:hAnsi="Arial Narrow" w:cs="Arial"/>
        </w:rPr>
        <w:t>nitial boot</w:t>
      </w:r>
      <w:r w:rsidR="00C211F5" w:rsidRPr="00882A05">
        <w:rPr>
          <w:rFonts w:ascii="Arial Narrow" w:hAnsi="Arial Narrow" w:cs="Arial"/>
        </w:rPr>
        <w:t xml:space="preserve">h design </w:t>
      </w:r>
      <w:r w:rsidRPr="00882A05">
        <w:rPr>
          <w:rFonts w:ascii="Arial Narrow" w:hAnsi="Arial Narrow" w:cs="Arial"/>
        </w:rPr>
        <w:t>should be enclosed upon submission of bid</w:t>
      </w:r>
      <w:r w:rsidR="00092CCC" w:rsidRPr="00882A05">
        <w:rPr>
          <w:rFonts w:ascii="Arial Narrow" w:hAnsi="Arial Narrow" w:cs="Arial"/>
        </w:rPr>
        <w:t xml:space="preserve"> </w:t>
      </w:r>
      <w:r w:rsidR="007E66CD">
        <w:rPr>
          <w:rFonts w:ascii="Arial Narrow" w:hAnsi="Arial Narrow" w:cs="Arial"/>
        </w:rPr>
        <w:t>i</w:t>
      </w:r>
      <w:r w:rsidR="00092CCC" w:rsidRPr="00882A05">
        <w:rPr>
          <w:rFonts w:ascii="Arial Narrow" w:hAnsi="Arial Narrow" w:cs="Arial"/>
        </w:rPr>
        <w:t xml:space="preserve">ndicating load requirements and layout for the electricity and plumbing  </w:t>
      </w:r>
    </w:p>
    <w:p w14:paraId="13AAF9E8" w14:textId="6FD86DC3" w:rsidR="009813E6" w:rsidRPr="00882A05" w:rsidRDefault="00E051F4" w:rsidP="00E739C4">
      <w:pPr>
        <w:pStyle w:val="ListParagraph"/>
        <w:numPr>
          <w:ilvl w:val="0"/>
          <w:numId w:val="11"/>
        </w:numPr>
        <w:jc w:val="both"/>
        <w:rPr>
          <w:rFonts w:ascii="Arial Narrow" w:hAnsi="Arial Narrow" w:cs="Arial"/>
        </w:rPr>
      </w:pPr>
      <w:r w:rsidRPr="00882A05">
        <w:rPr>
          <w:rFonts w:ascii="Arial Narrow" w:hAnsi="Arial Narrow" w:cs="Arial"/>
        </w:rPr>
        <w:t>Booth set-up</w:t>
      </w:r>
      <w:r w:rsidR="006F2D81" w:rsidRPr="00882A05">
        <w:rPr>
          <w:rFonts w:ascii="Arial Narrow" w:hAnsi="Arial Narrow" w:cs="Arial"/>
        </w:rPr>
        <w:t xml:space="preserve"> and dismantling</w:t>
      </w:r>
      <w:r w:rsidRPr="00882A05">
        <w:rPr>
          <w:rFonts w:ascii="Arial Narrow" w:hAnsi="Arial Narrow" w:cs="Arial"/>
        </w:rPr>
        <w:t xml:space="preserve">: </w:t>
      </w:r>
      <w:r w:rsidR="004518E8" w:rsidRPr="00882A05">
        <w:rPr>
          <w:rFonts w:ascii="Arial Narrow" w:hAnsi="Arial Narrow" w:cs="Arial"/>
        </w:rPr>
        <w:t>Should follow the official event schedule as prescribed by the event organizer</w:t>
      </w:r>
      <w:r w:rsidR="00AA20B3" w:rsidRPr="00882A05">
        <w:rPr>
          <w:rFonts w:ascii="Arial Narrow" w:hAnsi="Arial Narrow" w:cs="Arial"/>
        </w:rPr>
        <w:t>.</w:t>
      </w:r>
    </w:p>
    <w:p w14:paraId="6839E0A4" w14:textId="77777777" w:rsidR="00092CCC" w:rsidRPr="00882A05" w:rsidRDefault="00092CCC" w:rsidP="00092CCC">
      <w:pPr>
        <w:pStyle w:val="ListParagraph"/>
        <w:ind w:left="1080"/>
        <w:jc w:val="both"/>
        <w:rPr>
          <w:rFonts w:ascii="Arial Narrow" w:hAnsi="Arial Narrow" w:cs="Arial"/>
        </w:rPr>
      </w:pPr>
    </w:p>
    <w:p w14:paraId="51C9D0BF" w14:textId="033D82D4" w:rsidR="00E051F4" w:rsidRPr="00882A05" w:rsidRDefault="007E66CD" w:rsidP="00E051F4">
      <w:pPr>
        <w:jc w:val="both"/>
        <w:rPr>
          <w:rFonts w:ascii="Arial Narrow" w:hAnsi="Arial Narrow" w:cs="Arial"/>
          <w:b/>
        </w:rPr>
      </w:pPr>
      <w:r>
        <w:rPr>
          <w:rFonts w:ascii="Arial Narrow" w:hAnsi="Arial Narrow" w:cs="Arial"/>
          <w:b/>
        </w:rPr>
        <w:t xml:space="preserve">H. </w:t>
      </w:r>
      <w:r w:rsidR="00E051F4" w:rsidRPr="00882A05">
        <w:rPr>
          <w:rFonts w:ascii="Arial Narrow" w:hAnsi="Arial Narrow" w:cs="Arial"/>
          <w:b/>
        </w:rPr>
        <w:t>Budget</w:t>
      </w:r>
    </w:p>
    <w:p w14:paraId="5E5B85D6" w14:textId="538DFDDD" w:rsidR="009813E6" w:rsidRPr="00987CC4" w:rsidRDefault="009813E6" w:rsidP="00987CC4">
      <w:pPr>
        <w:jc w:val="both"/>
        <w:rPr>
          <w:rFonts w:ascii="Arial Narrow" w:hAnsi="Arial Narrow" w:cs="Arial"/>
        </w:rPr>
      </w:pPr>
      <w:r w:rsidRPr="00987CC4">
        <w:rPr>
          <w:rFonts w:ascii="Arial Narrow" w:hAnsi="Arial Narrow" w:cs="Arial"/>
        </w:rPr>
        <w:t xml:space="preserve">The total budget allocation is </w:t>
      </w:r>
      <w:proofErr w:type="spellStart"/>
      <w:r w:rsidR="00945D8B" w:rsidRPr="00987CC4">
        <w:rPr>
          <w:rFonts w:ascii="Arial Narrow" w:hAnsi="Arial Narrow" w:cs="Arial"/>
          <w:b/>
        </w:rPr>
        <w:t>PhP</w:t>
      </w:r>
      <w:proofErr w:type="spellEnd"/>
      <w:r w:rsidR="00945D8B" w:rsidRPr="00987CC4">
        <w:rPr>
          <w:rFonts w:ascii="Arial Narrow" w:hAnsi="Arial Narrow" w:cs="Arial"/>
          <w:b/>
        </w:rPr>
        <w:t xml:space="preserve"> </w:t>
      </w:r>
      <w:r w:rsidR="0014575B" w:rsidRPr="00987CC4">
        <w:rPr>
          <w:rFonts w:ascii="Arial Narrow" w:hAnsi="Arial Narrow" w:cs="Arial"/>
          <w:b/>
        </w:rPr>
        <w:t>948,000</w:t>
      </w:r>
      <w:r w:rsidR="00945D8B" w:rsidRPr="00987CC4">
        <w:rPr>
          <w:rFonts w:ascii="Arial Narrow" w:hAnsi="Arial Narrow" w:cs="Arial"/>
          <w:b/>
        </w:rPr>
        <w:t>.00</w:t>
      </w:r>
      <w:r w:rsidR="00282726" w:rsidRPr="00987CC4">
        <w:rPr>
          <w:rFonts w:ascii="Arial Narrow" w:hAnsi="Arial Narrow" w:cs="Arial"/>
          <w:b/>
        </w:rPr>
        <w:t xml:space="preserve"> </w:t>
      </w:r>
      <w:r w:rsidR="0003759B" w:rsidRPr="00987CC4">
        <w:rPr>
          <w:rFonts w:ascii="Arial Narrow" w:hAnsi="Arial Narrow" w:cs="Arial"/>
          <w:b/>
        </w:rPr>
        <w:t xml:space="preserve">or </w:t>
      </w:r>
      <w:r w:rsidR="004B074E" w:rsidRPr="00987CC4">
        <w:rPr>
          <w:rFonts w:ascii="Arial Narrow" w:hAnsi="Arial Narrow" w:cs="Arial"/>
          <w:b/>
        </w:rPr>
        <w:t xml:space="preserve">EUR </w:t>
      </w:r>
      <w:r w:rsidR="0014575B" w:rsidRPr="00987CC4">
        <w:rPr>
          <w:rFonts w:ascii="Arial Narrow" w:hAnsi="Arial Narrow" w:cs="Arial"/>
          <w:b/>
        </w:rPr>
        <w:t>15,800.</w:t>
      </w:r>
      <w:r w:rsidR="003F6016" w:rsidRPr="00987CC4">
        <w:rPr>
          <w:rFonts w:ascii="Arial Narrow" w:hAnsi="Arial Narrow" w:cs="Arial"/>
          <w:b/>
        </w:rPr>
        <w:t>00</w:t>
      </w:r>
      <w:r w:rsidR="00B769FC" w:rsidRPr="00987CC4">
        <w:rPr>
          <w:rFonts w:ascii="Arial Narrow" w:hAnsi="Arial Narrow" w:cs="Arial"/>
        </w:rPr>
        <w:t xml:space="preserve"> </w:t>
      </w:r>
      <w:r w:rsidRPr="00987CC4">
        <w:rPr>
          <w:rFonts w:ascii="Arial Narrow" w:hAnsi="Arial Narrow" w:cs="Arial"/>
        </w:rPr>
        <w:t xml:space="preserve">inclusive of taxes and other fees. The financial proposal should allow for modifications in stand layout and design in accordance with the needs and requirements of the end user. </w:t>
      </w:r>
    </w:p>
    <w:p w14:paraId="2F28A40A" w14:textId="77777777" w:rsidR="0003759B" w:rsidRPr="00882A05" w:rsidRDefault="0003759B" w:rsidP="00B769FC">
      <w:pPr>
        <w:tabs>
          <w:tab w:val="left" w:pos="1560"/>
        </w:tabs>
        <w:jc w:val="both"/>
        <w:rPr>
          <w:rFonts w:ascii="Arial Narrow" w:hAnsi="Arial Narrow" w:cs="Arial"/>
          <w:b/>
        </w:rPr>
      </w:pPr>
    </w:p>
    <w:p w14:paraId="0831DB76" w14:textId="08EC6F67" w:rsidR="00660E6B" w:rsidRPr="00882A05" w:rsidRDefault="007E66CD" w:rsidP="00B769FC">
      <w:pPr>
        <w:tabs>
          <w:tab w:val="left" w:pos="1560"/>
        </w:tabs>
        <w:jc w:val="both"/>
        <w:rPr>
          <w:rFonts w:ascii="Arial Narrow" w:hAnsi="Arial Narrow" w:cs="Arial"/>
          <w:b/>
        </w:rPr>
      </w:pPr>
      <w:r>
        <w:rPr>
          <w:rFonts w:ascii="Arial Narrow" w:hAnsi="Arial Narrow" w:cs="Arial"/>
          <w:b/>
        </w:rPr>
        <w:t xml:space="preserve">I. </w:t>
      </w:r>
      <w:r w:rsidR="00B37A4D" w:rsidRPr="00882A05">
        <w:rPr>
          <w:rFonts w:ascii="Arial Narrow" w:hAnsi="Arial Narrow" w:cs="Arial"/>
          <w:b/>
        </w:rPr>
        <w:t>Evaluation Proce</w:t>
      </w:r>
      <w:r w:rsidR="00B769FC" w:rsidRPr="00882A05">
        <w:rPr>
          <w:rFonts w:ascii="Arial Narrow" w:hAnsi="Arial Narrow" w:cs="Arial"/>
          <w:b/>
        </w:rPr>
        <w:t>dure</w:t>
      </w:r>
    </w:p>
    <w:p w14:paraId="43A3695F" w14:textId="751E891D" w:rsidR="00B769FC" w:rsidRPr="00882A05" w:rsidRDefault="00B769FC" w:rsidP="00B769FC">
      <w:pPr>
        <w:pStyle w:val="ListParagraph"/>
        <w:numPr>
          <w:ilvl w:val="0"/>
          <w:numId w:val="20"/>
        </w:numPr>
        <w:tabs>
          <w:tab w:val="left" w:pos="1134"/>
        </w:tabs>
        <w:ind w:left="1134" w:hanging="425"/>
        <w:jc w:val="both"/>
        <w:rPr>
          <w:rFonts w:ascii="Arial Narrow" w:hAnsi="Arial Narrow" w:cs="Arial"/>
        </w:rPr>
      </w:pPr>
      <w:r w:rsidRPr="00882A05">
        <w:rPr>
          <w:rFonts w:ascii="Arial Narrow" w:hAnsi="Arial Narrow" w:cs="Arial"/>
        </w:rPr>
        <w:t xml:space="preserve">The winning bidder shall be selected not solely based on the amount of bid </w:t>
      </w:r>
      <w:r w:rsidR="0084503A" w:rsidRPr="00882A05">
        <w:rPr>
          <w:rFonts w:ascii="Arial Narrow" w:hAnsi="Arial Narrow" w:cs="Arial"/>
        </w:rPr>
        <w:t xml:space="preserve">but the </w:t>
      </w:r>
      <w:r w:rsidRPr="00882A05">
        <w:rPr>
          <w:rFonts w:ascii="Arial Narrow" w:hAnsi="Arial Narrow" w:cs="Arial"/>
        </w:rPr>
        <w:t>overall design of the booth based on this Terms of Reference (TOR)</w:t>
      </w:r>
      <w:r w:rsidR="0084503A" w:rsidRPr="00882A05">
        <w:rPr>
          <w:rFonts w:ascii="Arial Narrow" w:hAnsi="Arial Narrow" w:cs="Arial"/>
        </w:rPr>
        <w:t xml:space="preserve"> shall also be considered.</w:t>
      </w:r>
    </w:p>
    <w:p w14:paraId="726D652E" w14:textId="72479F59" w:rsidR="00987CC4" w:rsidRDefault="00B769FC" w:rsidP="00987CC4">
      <w:pPr>
        <w:pStyle w:val="ListParagraph"/>
        <w:numPr>
          <w:ilvl w:val="0"/>
          <w:numId w:val="20"/>
        </w:numPr>
        <w:tabs>
          <w:tab w:val="left" w:pos="1134"/>
        </w:tabs>
        <w:ind w:left="1134" w:hanging="425"/>
        <w:jc w:val="both"/>
        <w:rPr>
          <w:rFonts w:ascii="Arial Narrow" w:hAnsi="Arial Narrow" w:cs="Arial"/>
        </w:rPr>
      </w:pPr>
      <w:r w:rsidRPr="00882A05">
        <w:rPr>
          <w:rFonts w:ascii="Arial Narrow" w:hAnsi="Arial Narrow" w:cs="Arial"/>
        </w:rPr>
        <w:t>The winning bid shall be determined based on the proposal with the most advantageous financial packaged cost, provided that the amount of the bid does not exceed the above total budget.</w:t>
      </w:r>
    </w:p>
    <w:p w14:paraId="40B90022" w14:textId="77777777" w:rsidR="00987CC4" w:rsidRPr="00987CC4" w:rsidRDefault="00987CC4" w:rsidP="00987CC4">
      <w:pPr>
        <w:pStyle w:val="ListParagraph"/>
        <w:tabs>
          <w:tab w:val="left" w:pos="1134"/>
        </w:tabs>
        <w:ind w:left="1134"/>
        <w:jc w:val="both"/>
        <w:rPr>
          <w:rFonts w:ascii="Arial Narrow" w:hAnsi="Arial Narrow" w:cs="Arial"/>
        </w:rPr>
      </w:pPr>
    </w:p>
    <w:p w14:paraId="656D380E" w14:textId="5BFDAFFC" w:rsidR="00987CC4" w:rsidRPr="00987CC4" w:rsidRDefault="00987CC4" w:rsidP="00987CC4">
      <w:pPr>
        <w:jc w:val="both"/>
        <w:rPr>
          <w:rFonts w:ascii="Arial Narrow" w:hAnsi="Arial Narrow" w:cs="Arial"/>
          <w:b/>
        </w:rPr>
      </w:pPr>
      <w:r w:rsidRPr="00987CC4">
        <w:rPr>
          <w:rFonts w:ascii="Arial Narrow" w:hAnsi="Arial Narrow" w:cs="Arial"/>
          <w:b/>
        </w:rPr>
        <w:t xml:space="preserve">J. </w:t>
      </w:r>
      <w:r w:rsidRPr="00987CC4">
        <w:rPr>
          <w:rFonts w:ascii="Arial Narrow" w:hAnsi="Arial Narrow" w:cs="Arial"/>
          <w:b/>
        </w:rPr>
        <w:t>Payment Procedure</w:t>
      </w:r>
    </w:p>
    <w:p w14:paraId="10424877" w14:textId="26F54663" w:rsidR="00987CC4" w:rsidRPr="00987CC4" w:rsidRDefault="00987CC4" w:rsidP="00987CC4">
      <w:pPr>
        <w:jc w:val="both"/>
        <w:rPr>
          <w:rFonts w:ascii="Arial Narrow" w:hAnsi="Arial Narrow" w:cs="Arial"/>
        </w:rPr>
      </w:pPr>
      <w:r w:rsidRPr="00987CC4">
        <w:rPr>
          <w:rFonts w:ascii="Arial Narrow" w:hAnsi="Arial Narrow" w:cs="Arial"/>
        </w:rPr>
        <w:t>One hundred percent (100%) payment upon satisfactory delivery of services specified in Section D of this Terms of Reference and su</w:t>
      </w:r>
      <w:r w:rsidRPr="00987CC4">
        <w:rPr>
          <w:rFonts w:ascii="Arial Narrow" w:hAnsi="Arial Narrow" w:cs="Arial"/>
        </w:rPr>
        <w:t xml:space="preserve">bmission of required supporting </w:t>
      </w:r>
      <w:r w:rsidRPr="00987CC4">
        <w:rPr>
          <w:rFonts w:ascii="Arial Narrow" w:hAnsi="Arial Narrow" w:cs="Arial"/>
        </w:rPr>
        <w:t>documents for payment.</w:t>
      </w:r>
    </w:p>
    <w:p w14:paraId="59E2A551" w14:textId="77777777" w:rsidR="00987CC4" w:rsidRPr="00987CC4" w:rsidRDefault="00987CC4" w:rsidP="00987CC4">
      <w:pPr>
        <w:jc w:val="both"/>
        <w:rPr>
          <w:rFonts w:ascii="Arial Narrow" w:hAnsi="Arial Narrow" w:cs="Arial"/>
        </w:rPr>
      </w:pPr>
    </w:p>
    <w:p w14:paraId="66ECF515" w14:textId="77777777" w:rsidR="00987CC4" w:rsidRPr="00987CC4" w:rsidRDefault="00987CC4" w:rsidP="00987CC4">
      <w:pPr>
        <w:jc w:val="both"/>
        <w:rPr>
          <w:rFonts w:ascii="Arial Narrow" w:hAnsi="Arial Narrow" w:cs="Arial"/>
          <w:b/>
        </w:rPr>
      </w:pPr>
      <w:r w:rsidRPr="00987CC4">
        <w:rPr>
          <w:rFonts w:ascii="Arial Narrow" w:hAnsi="Arial Narrow" w:cs="Arial"/>
          <w:b/>
        </w:rPr>
        <w:t>K. PROJECT OFFICER / CONTACT PERSON</w:t>
      </w:r>
    </w:p>
    <w:p w14:paraId="5D877850" w14:textId="340E4082" w:rsidR="00987CC4" w:rsidRPr="00987CC4" w:rsidRDefault="00987CC4" w:rsidP="00987CC4">
      <w:pPr>
        <w:ind w:left="720"/>
        <w:jc w:val="both"/>
        <w:rPr>
          <w:rFonts w:ascii="Arial Narrow" w:hAnsi="Arial Narrow" w:cs="Arial"/>
        </w:rPr>
      </w:pPr>
      <w:r w:rsidRPr="00987CC4">
        <w:rPr>
          <w:rFonts w:ascii="Arial Narrow" w:hAnsi="Arial Narrow" w:cs="Arial"/>
        </w:rPr>
        <w:t>Mr. Gerard O. Panga</w:t>
      </w:r>
    </w:p>
    <w:p w14:paraId="311F8562" w14:textId="0FE977A0" w:rsidR="00987CC4" w:rsidRPr="00987CC4" w:rsidRDefault="00987CC4" w:rsidP="00987CC4">
      <w:pPr>
        <w:ind w:left="720"/>
        <w:jc w:val="both"/>
        <w:rPr>
          <w:rFonts w:ascii="Arial Narrow" w:hAnsi="Arial Narrow" w:cs="Arial"/>
        </w:rPr>
      </w:pPr>
      <w:r w:rsidRPr="00987CC4">
        <w:rPr>
          <w:rFonts w:ascii="Arial Narrow" w:hAnsi="Arial Narrow" w:cs="Arial"/>
        </w:rPr>
        <w:t xml:space="preserve">Tourism </w:t>
      </w:r>
      <w:proofErr w:type="spellStart"/>
      <w:r w:rsidRPr="00987CC4">
        <w:rPr>
          <w:rFonts w:ascii="Arial Narrow" w:hAnsi="Arial Narrow" w:cs="Arial"/>
        </w:rPr>
        <w:t>Attache</w:t>
      </w:r>
      <w:proofErr w:type="spellEnd"/>
      <w:r w:rsidRPr="00987CC4">
        <w:rPr>
          <w:rFonts w:ascii="Arial Narrow" w:hAnsi="Arial Narrow" w:cs="Arial"/>
        </w:rPr>
        <w:t>, PDOT London</w:t>
      </w:r>
    </w:p>
    <w:p w14:paraId="214CBECB" w14:textId="7A4A066A" w:rsidR="00987CC4" w:rsidRPr="00987CC4" w:rsidRDefault="00987CC4" w:rsidP="00987CC4">
      <w:pPr>
        <w:ind w:left="720"/>
        <w:jc w:val="both"/>
        <w:rPr>
          <w:rFonts w:ascii="Arial Narrow" w:hAnsi="Arial Narrow" w:cs="Arial"/>
        </w:rPr>
      </w:pPr>
      <w:r w:rsidRPr="00987CC4">
        <w:rPr>
          <w:rFonts w:ascii="Arial Narrow" w:hAnsi="Arial Narrow" w:cs="Arial"/>
        </w:rPr>
        <w:t xml:space="preserve">Email: </w:t>
      </w:r>
      <w:hyperlink r:id="rId6" w:history="1">
        <w:r w:rsidRPr="00987CC4">
          <w:rPr>
            <w:rStyle w:val="Hyperlink"/>
            <w:rFonts w:ascii="Arial Narrow" w:hAnsi="Arial Narrow" w:cs="Arial"/>
          </w:rPr>
          <w:t>gerry@itsmorefuninthephilippines.com</w:t>
        </w:r>
      </w:hyperlink>
    </w:p>
    <w:p w14:paraId="18404272" w14:textId="24ACB9C6" w:rsidR="00987CC4" w:rsidRPr="00987CC4" w:rsidRDefault="00987CC4" w:rsidP="00987CC4">
      <w:pPr>
        <w:ind w:left="720"/>
        <w:jc w:val="both"/>
        <w:rPr>
          <w:rFonts w:ascii="Arial Narrow" w:hAnsi="Arial Narrow" w:cs="Arial"/>
        </w:rPr>
      </w:pPr>
      <w:r w:rsidRPr="00987CC4">
        <w:rPr>
          <w:rFonts w:ascii="Arial Narrow" w:hAnsi="Arial Narrow" w:cs="Arial"/>
        </w:rPr>
        <w:t>Telephone: +44 0207 3210668</w:t>
      </w:r>
    </w:p>
    <w:p w14:paraId="7441DAF0" w14:textId="77777777" w:rsidR="00987CC4" w:rsidRPr="00987CC4" w:rsidRDefault="00987CC4" w:rsidP="00987CC4">
      <w:pPr>
        <w:ind w:left="720"/>
        <w:jc w:val="both"/>
        <w:rPr>
          <w:rFonts w:ascii="Arial Narrow" w:hAnsi="Arial Narrow" w:cs="Arial"/>
        </w:rPr>
      </w:pPr>
    </w:p>
    <w:p w14:paraId="1D792CFD" w14:textId="1AEAE0C3" w:rsidR="00987CC4" w:rsidRPr="00987CC4" w:rsidRDefault="00987CC4" w:rsidP="00987CC4">
      <w:pPr>
        <w:ind w:left="720"/>
        <w:jc w:val="both"/>
        <w:rPr>
          <w:rFonts w:ascii="Arial Narrow" w:hAnsi="Arial Narrow" w:cs="Arial"/>
        </w:rPr>
      </w:pPr>
      <w:r>
        <w:rPr>
          <w:rFonts w:ascii="Arial Narrow" w:hAnsi="Arial Narrow" w:cs="Arial"/>
        </w:rPr>
        <w:t>Copy:</w:t>
      </w:r>
    </w:p>
    <w:p w14:paraId="4CBFACDE" w14:textId="3AF950C8" w:rsidR="00987CC4" w:rsidRPr="00987CC4" w:rsidRDefault="00987CC4" w:rsidP="00987CC4">
      <w:pPr>
        <w:ind w:left="720"/>
        <w:jc w:val="both"/>
        <w:rPr>
          <w:rFonts w:ascii="Arial Narrow" w:hAnsi="Arial Narrow" w:cs="Arial"/>
        </w:rPr>
      </w:pPr>
      <w:r w:rsidRPr="00987CC4">
        <w:rPr>
          <w:rFonts w:ascii="Arial Narrow" w:hAnsi="Arial Narrow" w:cs="Arial"/>
        </w:rPr>
        <w:t>Ms. Katherine A. Alcantara</w:t>
      </w:r>
    </w:p>
    <w:p w14:paraId="70579B02" w14:textId="115849AD" w:rsidR="00987CC4" w:rsidRPr="00987CC4" w:rsidRDefault="00987CC4" w:rsidP="00987CC4">
      <w:pPr>
        <w:ind w:left="720"/>
        <w:jc w:val="both"/>
        <w:rPr>
          <w:rFonts w:ascii="Arial Narrow" w:hAnsi="Arial Narrow" w:cs="Arial"/>
        </w:rPr>
      </w:pPr>
      <w:r w:rsidRPr="00987CC4">
        <w:rPr>
          <w:rFonts w:ascii="Arial Narrow" w:hAnsi="Arial Narrow" w:cs="Arial"/>
        </w:rPr>
        <w:t>Senior Tourism Operations Officer</w:t>
      </w:r>
    </w:p>
    <w:p w14:paraId="6BE29E2D" w14:textId="2ED47CB4" w:rsidR="00987CC4" w:rsidRPr="00987CC4" w:rsidRDefault="00987CC4" w:rsidP="00987CC4">
      <w:pPr>
        <w:ind w:left="720"/>
        <w:jc w:val="both"/>
        <w:rPr>
          <w:rFonts w:ascii="Arial Narrow" w:hAnsi="Arial Narrow" w:cs="Arial"/>
        </w:rPr>
      </w:pPr>
      <w:r w:rsidRPr="00987CC4">
        <w:rPr>
          <w:rFonts w:ascii="Arial Narrow" w:hAnsi="Arial Narrow" w:cs="Arial"/>
        </w:rPr>
        <w:t xml:space="preserve">Email: </w:t>
      </w:r>
      <w:hyperlink r:id="rId7" w:history="1">
        <w:r w:rsidRPr="00987CC4">
          <w:rPr>
            <w:rStyle w:val="Hyperlink"/>
            <w:rFonts w:ascii="Arial Narrow" w:hAnsi="Arial Narrow" w:cs="Arial"/>
          </w:rPr>
          <w:t>kat@itsmorefuninthephilippines.com</w:t>
        </w:r>
      </w:hyperlink>
    </w:p>
    <w:p w14:paraId="42FBF8E4" w14:textId="0B7C3704" w:rsidR="00DE701C" w:rsidRDefault="00DE701C" w:rsidP="00F13A98">
      <w:pPr>
        <w:rPr>
          <w:rFonts w:ascii="Arial Narrow" w:hAnsi="Arial Narrow" w:cs="Arial"/>
          <w:b/>
        </w:rPr>
      </w:pPr>
    </w:p>
    <w:p w14:paraId="2B525CEB" w14:textId="77777777" w:rsidR="00F13A98" w:rsidRDefault="00F13A98" w:rsidP="00F13A98">
      <w:pPr>
        <w:jc w:val="both"/>
        <w:rPr>
          <w:rFonts w:ascii="Arial Narrow" w:hAnsi="Arial Narrow" w:cs="Arial"/>
          <w:b/>
        </w:rPr>
      </w:pPr>
      <w:r>
        <w:rPr>
          <w:rFonts w:ascii="Arial Narrow" w:hAnsi="Arial Narrow" w:cs="Arial"/>
          <w:b/>
        </w:rPr>
        <w:t>CONFORME:</w:t>
      </w:r>
    </w:p>
    <w:p w14:paraId="11C36A1B" w14:textId="77777777" w:rsidR="00F13A98" w:rsidRDefault="00F13A98" w:rsidP="00F13A98">
      <w:pPr>
        <w:jc w:val="both"/>
        <w:rPr>
          <w:rFonts w:ascii="Arial Narrow" w:hAnsi="Arial Narrow" w:cs="Arial"/>
          <w:b/>
        </w:rPr>
      </w:pPr>
    </w:p>
    <w:p w14:paraId="10CA5345" w14:textId="77777777" w:rsidR="00F13A98" w:rsidRDefault="00F13A98" w:rsidP="00F13A98">
      <w:pPr>
        <w:jc w:val="both"/>
        <w:rPr>
          <w:rFonts w:ascii="Arial Narrow" w:hAnsi="Arial Narrow" w:cs="Arial"/>
          <w:b/>
        </w:rPr>
      </w:pPr>
    </w:p>
    <w:p w14:paraId="3CE94027" w14:textId="77777777" w:rsidR="00F13A98" w:rsidRDefault="00F13A98" w:rsidP="00F13A98">
      <w:pPr>
        <w:jc w:val="both"/>
        <w:rPr>
          <w:rFonts w:ascii="Arial Narrow" w:hAnsi="Arial Narrow" w:cs="Arial"/>
          <w:b/>
        </w:rPr>
      </w:pPr>
      <w:r>
        <w:rPr>
          <w:rFonts w:ascii="Arial Narrow" w:hAnsi="Arial Narrow" w:cs="Arial"/>
          <w:b/>
        </w:rPr>
        <w:t>_________________________</w:t>
      </w:r>
    </w:p>
    <w:p w14:paraId="37574DD9" w14:textId="7FD7BAB0" w:rsidR="00F13A98" w:rsidRDefault="00F13A98" w:rsidP="00F13A98">
      <w:pPr>
        <w:jc w:val="both"/>
        <w:rPr>
          <w:rFonts w:ascii="Arial Narrow" w:hAnsi="Arial Narrow" w:cs="Arial"/>
          <w:b/>
        </w:rPr>
      </w:pPr>
      <w:r>
        <w:rPr>
          <w:rFonts w:ascii="Arial Narrow" w:hAnsi="Arial Narrow" w:cs="Arial"/>
          <w:b/>
        </w:rPr>
        <w:t>Signature over Printed Name</w:t>
      </w:r>
      <w:bookmarkStart w:id="0" w:name="_GoBack"/>
      <w:bookmarkEnd w:id="0"/>
    </w:p>
    <w:sectPr w:rsidR="00F13A98" w:rsidSect="00BF7FB8">
      <w:pgSz w:w="11900" w:h="16840"/>
      <w:pgMar w:top="1350" w:right="1584"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BE2"/>
    <w:multiLevelType w:val="hybridMultilevel"/>
    <w:tmpl w:val="D5560412"/>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54918"/>
    <w:multiLevelType w:val="hybridMultilevel"/>
    <w:tmpl w:val="AC8619DA"/>
    <w:lvl w:ilvl="0" w:tplc="CF8CA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8F3B4D"/>
    <w:multiLevelType w:val="hybridMultilevel"/>
    <w:tmpl w:val="8138C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FF103A"/>
    <w:multiLevelType w:val="hybridMultilevel"/>
    <w:tmpl w:val="832CD4F4"/>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C273B"/>
    <w:multiLevelType w:val="hybridMultilevel"/>
    <w:tmpl w:val="7916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D5AF9"/>
    <w:multiLevelType w:val="hybridMultilevel"/>
    <w:tmpl w:val="AA88A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9F22BC"/>
    <w:multiLevelType w:val="hybridMultilevel"/>
    <w:tmpl w:val="923CA5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2F401F"/>
    <w:multiLevelType w:val="hybridMultilevel"/>
    <w:tmpl w:val="54967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8C5E86"/>
    <w:multiLevelType w:val="hybridMultilevel"/>
    <w:tmpl w:val="7CDEB1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3F4B39"/>
    <w:multiLevelType w:val="hybridMultilevel"/>
    <w:tmpl w:val="0B66948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61851"/>
    <w:multiLevelType w:val="hybridMultilevel"/>
    <w:tmpl w:val="366AEC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A4B6D0D"/>
    <w:multiLevelType w:val="hybridMultilevel"/>
    <w:tmpl w:val="9648F0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C0C3913"/>
    <w:multiLevelType w:val="hybridMultilevel"/>
    <w:tmpl w:val="8FB4658A"/>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BF66F7"/>
    <w:multiLevelType w:val="hybridMultilevel"/>
    <w:tmpl w:val="DC0EC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5C33DB"/>
    <w:multiLevelType w:val="hybridMultilevel"/>
    <w:tmpl w:val="4ED000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3E109E7"/>
    <w:multiLevelType w:val="hybridMultilevel"/>
    <w:tmpl w:val="1CA8BE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7585711"/>
    <w:multiLevelType w:val="hybridMultilevel"/>
    <w:tmpl w:val="E6A4BF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99972B7"/>
    <w:multiLevelType w:val="hybridMultilevel"/>
    <w:tmpl w:val="28B04022"/>
    <w:lvl w:ilvl="0" w:tplc="CCB61B54">
      <w:start w:val="1"/>
      <w:numFmt w:val="bullet"/>
      <w:lvlText w:val="-"/>
      <w:lvlJc w:val="left"/>
      <w:pPr>
        <w:ind w:left="360" w:hanging="360"/>
      </w:pPr>
      <w:rPr>
        <w:rFonts w:ascii="Arial" w:hAnsi="Aria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8" w15:restartNumberingAfterBreak="0">
    <w:nsid w:val="707F76DB"/>
    <w:multiLevelType w:val="hybridMultilevel"/>
    <w:tmpl w:val="FA948DAA"/>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78B053F2"/>
    <w:multiLevelType w:val="hybridMultilevel"/>
    <w:tmpl w:val="6870E9C4"/>
    <w:lvl w:ilvl="0" w:tplc="5066E69A">
      <w:numFmt w:val="bullet"/>
      <w:lvlText w:val="-"/>
      <w:lvlJc w:val="left"/>
      <w:pPr>
        <w:ind w:left="360" w:hanging="360"/>
      </w:pPr>
      <w:rPr>
        <w:rFonts w:ascii="Arial" w:eastAsia="Calibri" w:hAnsi="Arial" w:cs="Aria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0" w15:restartNumberingAfterBreak="0">
    <w:nsid w:val="7C841FBE"/>
    <w:multiLevelType w:val="hybridMultilevel"/>
    <w:tmpl w:val="E59077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ED63299"/>
    <w:multiLevelType w:val="hybridMultilevel"/>
    <w:tmpl w:val="781EB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4A7EA2"/>
    <w:multiLevelType w:val="hybridMultilevel"/>
    <w:tmpl w:val="DD9C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6"/>
  </w:num>
  <w:num w:numId="3">
    <w:abstractNumId w:val="8"/>
  </w:num>
  <w:num w:numId="4">
    <w:abstractNumId w:val="22"/>
  </w:num>
  <w:num w:numId="5">
    <w:abstractNumId w:val="3"/>
  </w:num>
  <w:num w:numId="6">
    <w:abstractNumId w:val="12"/>
  </w:num>
  <w:num w:numId="7">
    <w:abstractNumId w:val="0"/>
  </w:num>
  <w:num w:numId="8">
    <w:abstractNumId w:val="9"/>
  </w:num>
  <w:num w:numId="9">
    <w:abstractNumId w:val="11"/>
  </w:num>
  <w:num w:numId="10">
    <w:abstractNumId w:val="21"/>
  </w:num>
  <w:num w:numId="11">
    <w:abstractNumId w:val="5"/>
  </w:num>
  <w:num w:numId="12">
    <w:abstractNumId w:val="7"/>
  </w:num>
  <w:num w:numId="13">
    <w:abstractNumId w:val="10"/>
  </w:num>
  <w:num w:numId="14">
    <w:abstractNumId w:val="15"/>
  </w:num>
  <w:num w:numId="15">
    <w:abstractNumId w:val="2"/>
  </w:num>
  <w:num w:numId="16">
    <w:abstractNumId w:val="1"/>
  </w:num>
  <w:num w:numId="17">
    <w:abstractNumId w:val="14"/>
  </w:num>
  <w:num w:numId="18">
    <w:abstractNumId w:val="20"/>
  </w:num>
  <w:num w:numId="19">
    <w:abstractNumId w:val="6"/>
  </w:num>
  <w:num w:numId="20">
    <w:abstractNumId w:val="4"/>
  </w:num>
  <w:num w:numId="21">
    <w:abstractNumId w:val="18"/>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114"/>
    <w:rsid w:val="0001430B"/>
    <w:rsid w:val="0001513A"/>
    <w:rsid w:val="0003759B"/>
    <w:rsid w:val="0004229F"/>
    <w:rsid w:val="0005772A"/>
    <w:rsid w:val="00092CCC"/>
    <w:rsid w:val="0009417C"/>
    <w:rsid w:val="000A3E59"/>
    <w:rsid w:val="000A4A70"/>
    <w:rsid w:val="00112391"/>
    <w:rsid w:val="0014575B"/>
    <w:rsid w:val="00147D4B"/>
    <w:rsid w:val="00175563"/>
    <w:rsid w:val="001A26A0"/>
    <w:rsid w:val="001F218B"/>
    <w:rsid w:val="0020400C"/>
    <w:rsid w:val="002047CA"/>
    <w:rsid w:val="00216596"/>
    <w:rsid w:val="00271B0E"/>
    <w:rsid w:val="0028127A"/>
    <w:rsid w:val="00282726"/>
    <w:rsid w:val="002927DA"/>
    <w:rsid w:val="002A0D80"/>
    <w:rsid w:val="002B0D6E"/>
    <w:rsid w:val="002B3020"/>
    <w:rsid w:val="002B6889"/>
    <w:rsid w:val="002C0A25"/>
    <w:rsid w:val="00306044"/>
    <w:rsid w:val="003071D4"/>
    <w:rsid w:val="00357924"/>
    <w:rsid w:val="003D13A9"/>
    <w:rsid w:val="003E3EE4"/>
    <w:rsid w:val="003F6016"/>
    <w:rsid w:val="0041667B"/>
    <w:rsid w:val="004518E8"/>
    <w:rsid w:val="0049340B"/>
    <w:rsid w:val="00497916"/>
    <w:rsid w:val="004B074E"/>
    <w:rsid w:val="004D27A4"/>
    <w:rsid w:val="004E59F4"/>
    <w:rsid w:val="0050614F"/>
    <w:rsid w:val="00510801"/>
    <w:rsid w:val="00565539"/>
    <w:rsid w:val="00582161"/>
    <w:rsid w:val="005846CE"/>
    <w:rsid w:val="005B1C24"/>
    <w:rsid w:val="005C12DD"/>
    <w:rsid w:val="00660E6B"/>
    <w:rsid w:val="00666DB1"/>
    <w:rsid w:val="00687C69"/>
    <w:rsid w:val="006D491E"/>
    <w:rsid w:val="006F2D81"/>
    <w:rsid w:val="00706114"/>
    <w:rsid w:val="0070635E"/>
    <w:rsid w:val="00733E47"/>
    <w:rsid w:val="00763444"/>
    <w:rsid w:val="007677FD"/>
    <w:rsid w:val="00777E38"/>
    <w:rsid w:val="00784BF2"/>
    <w:rsid w:val="007852CE"/>
    <w:rsid w:val="007A2999"/>
    <w:rsid w:val="007E66CD"/>
    <w:rsid w:val="0084503A"/>
    <w:rsid w:val="00865F24"/>
    <w:rsid w:val="00866331"/>
    <w:rsid w:val="00871ABB"/>
    <w:rsid w:val="00882A05"/>
    <w:rsid w:val="008835CD"/>
    <w:rsid w:val="008A7822"/>
    <w:rsid w:val="008C35BE"/>
    <w:rsid w:val="009348B9"/>
    <w:rsid w:val="00945D8B"/>
    <w:rsid w:val="009813E6"/>
    <w:rsid w:val="00984A75"/>
    <w:rsid w:val="00987CC4"/>
    <w:rsid w:val="009D6BA9"/>
    <w:rsid w:val="009F1108"/>
    <w:rsid w:val="009F17F8"/>
    <w:rsid w:val="00A02DB6"/>
    <w:rsid w:val="00A3176F"/>
    <w:rsid w:val="00A5091B"/>
    <w:rsid w:val="00A644B2"/>
    <w:rsid w:val="00A66F25"/>
    <w:rsid w:val="00A85195"/>
    <w:rsid w:val="00A87F9A"/>
    <w:rsid w:val="00AA20B3"/>
    <w:rsid w:val="00AB4451"/>
    <w:rsid w:val="00AB7105"/>
    <w:rsid w:val="00B00D56"/>
    <w:rsid w:val="00B01CBC"/>
    <w:rsid w:val="00B07614"/>
    <w:rsid w:val="00B37A4D"/>
    <w:rsid w:val="00B769FC"/>
    <w:rsid w:val="00BE42E6"/>
    <w:rsid w:val="00BF7FB8"/>
    <w:rsid w:val="00C01DD7"/>
    <w:rsid w:val="00C211F5"/>
    <w:rsid w:val="00CA4523"/>
    <w:rsid w:val="00D16753"/>
    <w:rsid w:val="00D24FF5"/>
    <w:rsid w:val="00D27FF3"/>
    <w:rsid w:val="00D42079"/>
    <w:rsid w:val="00D46434"/>
    <w:rsid w:val="00D46DD5"/>
    <w:rsid w:val="00D61FBA"/>
    <w:rsid w:val="00D65884"/>
    <w:rsid w:val="00D87683"/>
    <w:rsid w:val="00D96886"/>
    <w:rsid w:val="00DA0276"/>
    <w:rsid w:val="00DB1372"/>
    <w:rsid w:val="00DE2B4D"/>
    <w:rsid w:val="00DE701C"/>
    <w:rsid w:val="00E020DE"/>
    <w:rsid w:val="00E051F4"/>
    <w:rsid w:val="00E266FA"/>
    <w:rsid w:val="00E93FB8"/>
    <w:rsid w:val="00E95763"/>
    <w:rsid w:val="00EA3C0E"/>
    <w:rsid w:val="00EE1B24"/>
    <w:rsid w:val="00EE52A9"/>
    <w:rsid w:val="00F13A98"/>
    <w:rsid w:val="00F17400"/>
    <w:rsid w:val="00F37F4B"/>
    <w:rsid w:val="00F42CCF"/>
    <w:rsid w:val="00F67537"/>
    <w:rsid w:val="00F73293"/>
    <w:rsid w:val="00F8143B"/>
    <w:rsid w:val="00F816B7"/>
    <w:rsid w:val="00F81F08"/>
    <w:rsid w:val="00FC40C0"/>
    <w:rsid w:val="00FD7C4E"/>
    <w:rsid w:val="00FE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73E84E"/>
  <w14:defaultImageDpi w14:val="300"/>
  <w15:docId w15:val="{EB5EDBE2-BBF9-4BA6-904F-B5EAD0A4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434"/>
    <w:pPr>
      <w:ind w:left="720"/>
      <w:contextualSpacing/>
    </w:pPr>
  </w:style>
  <w:style w:type="paragraph" w:styleId="BalloonText">
    <w:name w:val="Balloon Text"/>
    <w:basedOn w:val="Normal"/>
    <w:link w:val="BalloonTextChar"/>
    <w:uiPriority w:val="99"/>
    <w:semiHidden/>
    <w:unhideWhenUsed/>
    <w:rsid w:val="0004229F"/>
    <w:rPr>
      <w:rFonts w:ascii="Lucida Grande" w:hAnsi="Lucida Grande"/>
      <w:sz w:val="18"/>
      <w:szCs w:val="18"/>
    </w:rPr>
  </w:style>
  <w:style w:type="character" w:customStyle="1" w:styleId="BalloonTextChar">
    <w:name w:val="Balloon Text Char"/>
    <w:basedOn w:val="DefaultParagraphFont"/>
    <w:link w:val="BalloonText"/>
    <w:uiPriority w:val="99"/>
    <w:semiHidden/>
    <w:rsid w:val="0004229F"/>
    <w:rPr>
      <w:rFonts w:ascii="Lucida Grande" w:hAnsi="Lucida Grande"/>
      <w:sz w:val="18"/>
      <w:szCs w:val="18"/>
    </w:rPr>
  </w:style>
  <w:style w:type="paragraph" w:customStyle="1" w:styleId="NoSpacing1">
    <w:name w:val="No Spacing1"/>
    <w:uiPriority w:val="1"/>
    <w:qFormat/>
    <w:rsid w:val="002047CA"/>
    <w:pPr>
      <w:widowControl w:val="0"/>
      <w:suppressAutoHyphens/>
    </w:pPr>
    <w:rPr>
      <w:rFonts w:ascii="Calibri" w:eastAsia="Calibri" w:hAnsi="Calibri" w:cs="Calibri"/>
      <w:sz w:val="22"/>
      <w:szCs w:val="22"/>
      <w:lang w:val="en-PH" w:eastAsia="ar-SA"/>
    </w:rPr>
  </w:style>
  <w:style w:type="paragraph" w:styleId="NoSpacing">
    <w:name w:val="No Spacing"/>
    <w:uiPriority w:val="1"/>
    <w:qFormat/>
    <w:rsid w:val="00EA3C0E"/>
    <w:rPr>
      <w:rFonts w:eastAsiaTheme="minorHAnsi"/>
      <w:sz w:val="22"/>
      <w:szCs w:val="22"/>
      <w:lang w:val="en-PH"/>
    </w:rPr>
  </w:style>
  <w:style w:type="character" w:customStyle="1" w:styleId="style11">
    <w:name w:val="style11"/>
    <w:basedOn w:val="DefaultParagraphFont"/>
    <w:rsid w:val="00565539"/>
  </w:style>
  <w:style w:type="paragraph" w:customStyle="1" w:styleId="OPMDMemoFormat">
    <w:name w:val="OPMD Memo Format"/>
    <w:basedOn w:val="Normal"/>
    <w:link w:val="OPMDMemoFormatChar"/>
    <w:qFormat/>
    <w:rsid w:val="00DE701C"/>
    <w:pPr>
      <w:jc w:val="both"/>
    </w:pPr>
    <w:rPr>
      <w:rFonts w:ascii="Arial Narrow" w:hAnsi="Arial Narrow" w:cs="Arial"/>
    </w:rPr>
  </w:style>
  <w:style w:type="paragraph" w:styleId="Date">
    <w:name w:val="Date"/>
    <w:basedOn w:val="Normal"/>
    <w:next w:val="Normal"/>
    <w:link w:val="DateChar"/>
    <w:uiPriority w:val="99"/>
    <w:semiHidden/>
    <w:unhideWhenUsed/>
    <w:rsid w:val="00A644B2"/>
  </w:style>
  <w:style w:type="character" w:customStyle="1" w:styleId="OPMDMemoFormatChar">
    <w:name w:val="OPMD Memo Format Char"/>
    <w:basedOn w:val="DefaultParagraphFont"/>
    <w:link w:val="OPMDMemoFormat"/>
    <w:rsid w:val="00DE701C"/>
    <w:rPr>
      <w:rFonts w:ascii="Arial Narrow" w:hAnsi="Arial Narrow" w:cs="Arial"/>
    </w:rPr>
  </w:style>
  <w:style w:type="character" w:customStyle="1" w:styleId="DateChar">
    <w:name w:val="Date Char"/>
    <w:basedOn w:val="DefaultParagraphFont"/>
    <w:link w:val="Date"/>
    <w:uiPriority w:val="99"/>
    <w:semiHidden/>
    <w:rsid w:val="00A644B2"/>
  </w:style>
  <w:style w:type="character" w:styleId="Hyperlink">
    <w:name w:val="Hyperlink"/>
    <w:basedOn w:val="DefaultParagraphFont"/>
    <w:uiPriority w:val="99"/>
    <w:unhideWhenUsed/>
    <w:rsid w:val="00987C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t@itsmorefuninthephilippin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erry@itsmorefuninthephilippine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EC375-EFCD-451E-A1A6-6D2A07E6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3</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Anabelle Apostol</dc:creator>
  <cp:keywords/>
  <dc:description/>
  <cp:lastModifiedBy>Celstine Sy</cp:lastModifiedBy>
  <cp:revision>56</cp:revision>
  <cp:lastPrinted>2019-01-31T11:13:00Z</cp:lastPrinted>
  <dcterms:created xsi:type="dcterms:W3CDTF">2018-01-22T10:33:00Z</dcterms:created>
  <dcterms:modified xsi:type="dcterms:W3CDTF">2020-01-28T10:54:00Z</dcterms:modified>
</cp:coreProperties>
</file>